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3C685">
      <w:pPr>
        <w:rPr>
          <w:rFonts w:ascii="仿宋" w:hAnsi="仿宋" w:eastAsia="仿宋"/>
          <w:sz w:val="28"/>
          <w:szCs w:val="28"/>
        </w:rPr>
      </w:pPr>
    </w:p>
    <w:p w14:paraId="09DB3B84">
      <w:pPr>
        <w:spacing w:before="156" w:beforeLines="50"/>
        <w:jc w:val="center"/>
        <w:rPr>
          <w:rFonts w:ascii="方正小标宋简体" w:hAnsi="宋体" w:eastAsia="方正小标宋简体" w:cs="Times New Roman"/>
          <w:b/>
          <w:kern w:val="36"/>
          <w:sz w:val="52"/>
          <w:szCs w:val="52"/>
        </w:rPr>
      </w:pPr>
      <w:bookmarkStart w:id="3" w:name="_GoBack"/>
      <w:r>
        <w:rPr>
          <w:rFonts w:hint="eastAsia" w:ascii="方正小标宋简体" w:eastAsia="方正小标宋简体"/>
          <w:b/>
          <w:color w:val="000000"/>
          <w:sz w:val="52"/>
          <w:szCs w:val="52"/>
        </w:rPr>
        <w:t>武汉市人工智能企业认定申请书</w:t>
      </w:r>
    </w:p>
    <w:bookmarkEnd w:id="3"/>
    <w:p w14:paraId="1541C512">
      <w:pPr>
        <w:spacing w:line="900" w:lineRule="exact"/>
        <w:ind w:firstLine="630" w:firstLineChars="300"/>
        <w:jc w:val="left"/>
        <w:rPr>
          <w:color w:val="000000"/>
          <w:szCs w:val="30"/>
        </w:rPr>
      </w:pPr>
    </w:p>
    <w:p w14:paraId="5F0E3DFA">
      <w:pPr>
        <w:pStyle w:val="16"/>
        <w:spacing w:line="360" w:lineRule="auto"/>
        <w:ind w:firstLine="780"/>
        <w:rPr>
          <w:rFonts w:ascii="仿宋" w:hAnsi="仿宋" w:eastAsia="仿宋"/>
          <w:color w:val="000000"/>
          <w:u w:val="single"/>
        </w:rPr>
      </w:pPr>
      <w:r>
        <w:rPr>
          <w:rFonts w:ascii="Times New Roman"/>
          <w:color w:val="000000"/>
        </w:rPr>
        <mc:AlternateContent>
          <mc:Choice Requires="wps">
            <w:drawing>
              <wp:anchor distT="0" distB="0" distL="114300" distR="114300" simplePos="0" relativeHeight="251659264" behindDoc="0" locked="0" layoutInCell="0" allowOverlap="1">
                <wp:simplePos x="0" y="0"/>
                <wp:positionH relativeFrom="column">
                  <wp:posOffset>2333625</wp:posOffset>
                </wp:positionH>
                <wp:positionV relativeFrom="paragraph">
                  <wp:posOffset>160020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3.75pt;margin-top:12.6pt;height:0pt;width:0.05pt;z-index:251659264;mso-width-relative:page;mso-height-relative:page;" filled="f" stroked="t" coordsize="21600,21600" o:allowincell="f" o:gfxdata="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zR9F91QAAAAkBAAAPAAAA&#10;AAAAAAEAIAAAACIAAABkcnMvZG93bnJldi54bWxQSwECFAAUAAAACACHTuJAMNXlr98BAACmAwAA&#10;DgAAAAAAAAABACAAAAAkAQAAZHJzL2Uyb0RvYy54bWxQSwUGAAAAAAYABgBZAQAAdQUAAAAA&#10;">
                <v:fill on="f" focussize="0,0"/>
                <v:stroke color="#000000" joinstyle="round"/>
                <v:imagedata o:title=""/>
                <o:lock v:ext="edit" aspectratio="f"/>
              </v:line>
            </w:pict>
          </mc:Fallback>
        </mc:AlternateContent>
      </w:r>
      <w:r>
        <w:rPr>
          <w:rFonts w:ascii="Times New Roman"/>
          <w:color w:val="000000"/>
        </w:rPr>
        <w:t>企业名称：</w:t>
      </w:r>
    </w:p>
    <w:p w14:paraId="5B20B480">
      <w:pPr>
        <w:pStyle w:val="16"/>
        <w:spacing w:line="360" w:lineRule="auto"/>
        <w:ind w:firstLine="780"/>
        <w:rPr>
          <w:rFonts w:ascii="Times New Roman"/>
          <w:color w:val="000000"/>
        </w:rPr>
      </w:pPr>
      <w:r>
        <w:rPr>
          <w:rFonts w:ascii="Times New Roman"/>
          <w:color w:val="000000"/>
        </w:rPr>
        <w:t>所在地区：</w:t>
      </w:r>
    </w:p>
    <w:p w14:paraId="7DF86304">
      <w:pPr>
        <w:spacing w:line="360" w:lineRule="auto"/>
        <w:ind w:firstLine="780" w:firstLineChars="250"/>
        <w:rPr>
          <w:rFonts w:ascii="Times New Roman" w:hAnsi="Times New Roman" w:eastAsia="仿宋_GB2312" w:cs="Times New Roman"/>
          <w:color w:val="000000"/>
          <w:spacing w:val="-4"/>
          <w:sz w:val="32"/>
        </w:rPr>
      </w:pPr>
      <w:r>
        <w:rPr>
          <w:rFonts w:hint="eastAsia" w:ascii="Times New Roman" w:hAnsi="Times New Roman" w:eastAsia="仿宋_GB2312" w:cs="Times New Roman"/>
          <w:color w:val="000000"/>
          <w:spacing w:val="-4"/>
          <w:sz w:val="32"/>
        </w:rPr>
        <w:t>认定类型： □</w:t>
      </w:r>
      <w:r>
        <w:rPr>
          <w:rFonts w:ascii="Times New Roman" w:hAnsi="Times New Roman" w:eastAsia="仿宋_GB2312" w:cs="Times New Roman"/>
          <w:color w:val="000000"/>
          <w:spacing w:val="-4"/>
          <w:sz w:val="32"/>
        </w:rPr>
        <w:t xml:space="preserve"> </w:t>
      </w:r>
      <w:r>
        <w:rPr>
          <w:rFonts w:hint="eastAsia" w:ascii="Times New Roman" w:hAnsi="Times New Roman" w:eastAsia="仿宋_GB2312" w:cs="Times New Roman"/>
          <w:color w:val="000000"/>
          <w:spacing w:val="-4"/>
          <w:sz w:val="32"/>
        </w:rPr>
        <w:t>初次认定</w:t>
      </w:r>
      <w:r>
        <w:rPr>
          <w:rFonts w:ascii="Times New Roman" w:hAnsi="Times New Roman" w:eastAsia="仿宋_GB2312" w:cs="Times New Roman"/>
          <w:color w:val="000000"/>
          <w:spacing w:val="-4"/>
          <w:sz w:val="32"/>
        </w:rPr>
        <w:t xml:space="preserve">   </w:t>
      </w:r>
      <w:r>
        <w:rPr>
          <w:rFonts w:hint="eastAsia" w:ascii="Times New Roman" w:hAnsi="Times New Roman" w:eastAsia="仿宋_GB2312" w:cs="Times New Roman"/>
          <w:color w:val="000000"/>
          <w:spacing w:val="-4"/>
          <w:sz w:val="32"/>
        </w:rPr>
        <w:t>□ 到期换证</w:t>
      </w:r>
    </w:p>
    <w:p w14:paraId="395D7AB1">
      <w:pPr>
        <w:pStyle w:val="16"/>
        <w:spacing w:line="360" w:lineRule="auto"/>
        <w:ind w:firstLine="780"/>
        <w:rPr>
          <w:rFonts w:ascii="Times New Roman"/>
          <w:color w:val="000000"/>
        </w:rPr>
      </w:pPr>
      <w:r>
        <w:rPr>
          <w:rFonts w:ascii="Times New Roman"/>
          <w:color w:val="000000"/>
        </w:rPr>
        <w:t>申请日期：</w:t>
      </w:r>
      <w:r>
        <w:rPr>
          <w:rFonts w:hint="eastAsia" w:ascii="Times New Roman"/>
          <w:color w:val="000000"/>
        </w:rPr>
        <w:t xml:space="preserve">  </w:t>
      </w:r>
      <w:r>
        <w:rPr>
          <w:rFonts w:ascii="Times New Roman"/>
          <w:color w:val="000000"/>
        </w:rPr>
        <w:t xml:space="preserve">  年</w:t>
      </w:r>
      <w:r>
        <w:rPr>
          <w:rFonts w:hint="eastAsia" w:ascii="Times New Roman"/>
          <w:color w:val="000000"/>
        </w:rPr>
        <w:t xml:space="preserve">    </w:t>
      </w:r>
      <w:r>
        <w:rPr>
          <w:rFonts w:ascii="Times New Roman"/>
          <w:color w:val="000000"/>
        </w:rPr>
        <w:t>月</w:t>
      </w:r>
      <w:r>
        <w:rPr>
          <w:rFonts w:hint="eastAsia" w:ascii="Times New Roman"/>
          <w:color w:val="000000"/>
        </w:rPr>
        <w:t xml:space="preserve">    </w:t>
      </w:r>
      <w:r>
        <w:rPr>
          <w:rFonts w:ascii="Times New Roman"/>
          <w:color w:val="000000"/>
        </w:rPr>
        <w:t>日</w:t>
      </w:r>
    </w:p>
    <w:p w14:paraId="16D1E464">
      <w:pPr>
        <w:spacing w:line="900" w:lineRule="exact"/>
        <w:ind w:firstLine="616"/>
        <w:jc w:val="left"/>
        <w:rPr>
          <w:color w:val="000000"/>
          <w:szCs w:val="30"/>
        </w:rPr>
      </w:pPr>
    </w:p>
    <w:p w14:paraId="17F1C35A">
      <w:pPr>
        <w:spacing w:line="900" w:lineRule="exact"/>
        <w:ind w:firstLine="616"/>
        <w:jc w:val="left"/>
        <w:rPr>
          <w:color w:val="000000"/>
          <w:szCs w:val="30"/>
        </w:rPr>
      </w:pPr>
    </w:p>
    <w:p w14:paraId="22D8EAFF">
      <w:pPr>
        <w:spacing w:line="900" w:lineRule="exact"/>
        <w:ind w:firstLine="616"/>
        <w:jc w:val="left"/>
        <w:rPr>
          <w:color w:val="000000"/>
          <w:szCs w:val="30"/>
        </w:rPr>
      </w:pPr>
    </w:p>
    <w:p w14:paraId="0FA65C4D">
      <w:pPr>
        <w:pStyle w:val="16"/>
        <w:spacing w:line="360" w:lineRule="auto"/>
        <w:ind w:firstLine="780"/>
        <w:rPr>
          <w:rFonts w:ascii="Times New Roman"/>
          <w:b/>
          <w:bCs/>
          <w:color w:val="000000"/>
        </w:rPr>
      </w:pPr>
      <w:r>
        <w:rPr>
          <w:rFonts w:ascii="Times New Roman"/>
          <w:b/>
          <w:bCs/>
          <w:color w:val="000000"/>
        </w:rPr>
        <w:t>声明：</w:t>
      </w:r>
    </w:p>
    <w:p w14:paraId="2923E717">
      <w:pPr>
        <w:pStyle w:val="16"/>
        <w:spacing w:line="360" w:lineRule="auto"/>
        <w:ind w:firstLine="780"/>
        <w:rPr>
          <w:rFonts w:ascii="Times New Roman"/>
          <w:color w:val="000000"/>
        </w:rPr>
      </w:pPr>
      <w:r>
        <w:rPr>
          <w:rFonts w:ascii="Times New Roman"/>
          <w:color w:val="000000"/>
        </w:rPr>
        <w:t>本申请书上填写的有关内容和提交的资料均准确、真实、合法、有效、无涉密信息，本企业愿为此承担有关法律责任。</w:t>
      </w:r>
    </w:p>
    <w:p w14:paraId="24798D32">
      <w:pPr>
        <w:pStyle w:val="16"/>
        <w:spacing w:line="360" w:lineRule="auto"/>
        <w:rPr>
          <w:rFonts w:ascii="Times New Roman"/>
          <w:color w:val="000000"/>
        </w:rPr>
      </w:pPr>
    </w:p>
    <w:p w14:paraId="1258B935">
      <w:pPr>
        <w:pStyle w:val="16"/>
        <w:spacing w:line="360" w:lineRule="auto"/>
        <w:ind w:firstLine="4836" w:firstLineChars="1550"/>
        <w:rPr>
          <w:rFonts w:ascii="Times New Roman"/>
          <w:color w:val="000000"/>
        </w:rPr>
      </w:pPr>
    </w:p>
    <w:p w14:paraId="2B3EE5D2">
      <w:pPr>
        <w:pStyle w:val="16"/>
        <w:spacing w:line="360" w:lineRule="auto"/>
        <w:ind w:firstLine="4836" w:firstLineChars="1550"/>
        <w:rPr>
          <w:rFonts w:ascii="Times New Roman"/>
          <w:color w:val="000000"/>
        </w:rPr>
      </w:pPr>
      <w:r>
        <w:rPr>
          <w:rFonts w:ascii="Times New Roman"/>
          <w:color w:val="000000"/>
        </w:rPr>
        <w:t>企业公章</w:t>
      </w:r>
      <w:r>
        <w:rPr>
          <w:rFonts w:hint="eastAsia" w:ascii="Times New Roman"/>
          <w:color w:val="000000"/>
        </w:rPr>
        <w:t>：</w:t>
      </w:r>
    </w:p>
    <w:p w14:paraId="6859535A">
      <w:pPr>
        <w:spacing w:line="360" w:lineRule="auto"/>
        <w:ind w:firstLine="616"/>
        <w:jc w:val="center"/>
        <w:rPr>
          <w:color w:val="000000"/>
        </w:rPr>
      </w:pPr>
    </w:p>
    <w:p w14:paraId="07F36384">
      <w:pPr>
        <w:spacing w:line="360" w:lineRule="auto"/>
        <w:ind w:firstLine="616"/>
        <w:jc w:val="center"/>
        <w:rPr>
          <w:color w:val="000000"/>
        </w:rPr>
      </w:pPr>
    </w:p>
    <w:p w14:paraId="23EB21FF">
      <w:pPr>
        <w:adjustRightInd w:val="0"/>
        <w:snapToGrid w:val="0"/>
        <w:spacing w:line="300" w:lineRule="auto"/>
        <w:ind w:right="312"/>
        <w:jc w:val="right"/>
        <w:rPr>
          <w:color w:val="000000"/>
          <w:sz w:val="32"/>
        </w:rPr>
      </w:pPr>
      <w:bookmarkStart w:id="0" w:name="_Toc445469106"/>
      <w:bookmarkStart w:id="1" w:name="_Toc14664"/>
      <w:bookmarkStart w:id="2" w:name="_Toc12995"/>
      <w:r>
        <w:rPr>
          <w:rFonts w:ascii="Times New Roman" w:hAnsi="Times New Roman" w:eastAsia="仿宋_GB2312" w:cs="Times New Roman"/>
          <w:color w:val="000000"/>
          <w:spacing w:val="-4"/>
          <w:sz w:val="32"/>
        </w:rPr>
        <w:t>年</w:t>
      </w:r>
      <w:r>
        <w:rPr>
          <w:rFonts w:hint="eastAsia" w:ascii="Times New Roman" w:hAnsi="Times New Roman" w:eastAsia="仿宋_GB2312" w:cs="Times New Roman"/>
          <w:color w:val="000000"/>
          <w:spacing w:val="-4"/>
          <w:sz w:val="32"/>
        </w:rPr>
        <w:t xml:space="preserve">  </w:t>
      </w:r>
      <w:r>
        <w:rPr>
          <w:rFonts w:ascii="Times New Roman" w:hAnsi="Times New Roman" w:eastAsia="仿宋_GB2312" w:cs="Times New Roman"/>
          <w:color w:val="000000"/>
          <w:spacing w:val="-4"/>
          <w:sz w:val="32"/>
        </w:rPr>
        <w:t xml:space="preserve"> 月</w:t>
      </w:r>
      <w:bookmarkEnd w:id="0"/>
      <w:bookmarkEnd w:id="1"/>
      <w:bookmarkEnd w:id="2"/>
      <w:r>
        <w:rPr>
          <w:rFonts w:hint="eastAsia" w:ascii="Times New Roman" w:hAnsi="Times New Roman" w:eastAsia="仿宋_GB2312" w:cs="Times New Roman"/>
          <w:color w:val="000000"/>
          <w:spacing w:val="-4"/>
          <w:sz w:val="32"/>
        </w:rPr>
        <w:t xml:space="preserve">  </w:t>
      </w:r>
      <w:r>
        <w:rPr>
          <w:rFonts w:ascii="Times New Roman" w:hAnsi="Times New Roman" w:eastAsia="仿宋_GB2312" w:cs="Times New Roman"/>
          <w:color w:val="000000"/>
          <w:spacing w:val="-4"/>
          <w:sz w:val="32"/>
        </w:rPr>
        <w:t xml:space="preserve"> </w:t>
      </w:r>
      <w:r>
        <w:rPr>
          <w:rFonts w:hint="eastAsia" w:ascii="Times New Roman" w:hAnsi="Times New Roman" w:eastAsia="仿宋_GB2312" w:cs="Times New Roman"/>
          <w:color w:val="000000"/>
          <w:spacing w:val="-4"/>
          <w:sz w:val="32"/>
        </w:rPr>
        <w:t>日</w:t>
      </w:r>
    </w:p>
    <w:p w14:paraId="5706AEBD"/>
    <w:p w14:paraId="609AC50F"/>
    <w:p w14:paraId="38BEDDBE">
      <w:pPr>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一、拟认定人工智能企业注册登记表</w:t>
      </w:r>
    </w:p>
    <w:tbl>
      <w:tblPr>
        <w:tblStyle w:val="7"/>
        <w:tblpPr w:leftFromText="180" w:rightFromText="180" w:vertAnchor="text" w:horzAnchor="page" w:tblpX="1277" w:tblpY="349"/>
        <w:tblOverlap w:val="never"/>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69"/>
        <w:gridCol w:w="686"/>
        <w:gridCol w:w="1575"/>
        <w:gridCol w:w="770"/>
        <w:gridCol w:w="1561"/>
        <w:gridCol w:w="1320"/>
        <w:gridCol w:w="120"/>
        <w:gridCol w:w="1455"/>
      </w:tblGrid>
      <w:tr w14:paraId="6658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tcBorders>
              <w:top w:val="single" w:color="auto" w:sz="4" w:space="0"/>
              <w:left w:val="single" w:color="auto" w:sz="4" w:space="0"/>
              <w:bottom w:val="single" w:color="auto" w:sz="4" w:space="0"/>
              <w:right w:val="single" w:color="auto" w:sz="4" w:space="0"/>
            </w:tcBorders>
            <w:vAlign w:val="center"/>
          </w:tcPr>
          <w:p w14:paraId="41BA280D">
            <w:pPr>
              <w:widowControl/>
              <w:snapToGrid w:val="0"/>
              <w:spacing w:line="360" w:lineRule="exact"/>
              <w:jc w:val="center"/>
              <w:rPr>
                <w:rFonts w:ascii="Times New Roman" w:hAnsi="仿宋_GB2312" w:eastAsia="仿宋_GB2312" w:cs="Times New Roman"/>
                <w:color w:val="000000"/>
                <w:sz w:val="28"/>
                <w:szCs w:val="28"/>
              </w:rPr>
            </w:pPr>
            <w:r>
              <w:rPr>
                <w:rFonts w:hint="eastAsia" w:hAnsi="仿宋_GB2312"/>
                <w:color w:val="000000"/>
                <w:sz w:val="28"/>
                <w:szCs w:val="28"/>
              </w:rPr>
              <w:t>企业名称</w:t>
            </w:r>
          </w:p>
        </w:tc>
        <w:tc>
          <w:tcPr>
            <w:tcW w:w="4592" w:type="dxa"/>
            <w:gridSpan w:val="4"/>
            <w:tcBorders>
              <w:top w:val="single" w:color="auto" w:sz="4" w:space="0"/>
              <w:left w:val="single" w:color="auto" w:sz="4" w:space="0"/>
              <w:bottom w:val="single" w:color="auto" w:sz="4" w:space="0"/>
              <w:right w:val="single" w:color="auto" w:sz="4" w:space="0"/>
            </w:tcBorders>
            <w:vAlign w:val="center"/>
          </w:tcPr>
          <w:p w14:paraId="199B952A">
            <w:pPr>
              <w:widowControl/>
              <w:snapToGrid w:val="0"/>
              <w:spacing w:line="360" w:lineRule="exact"/>
              <w:jc w:val="center"/>
              <w:rPr>
                <w:rFonts w:hAnsi="仿宋_GB2312"/>
                <w:color w:val="000000"/>
                <w:sz w:val="28"/>
                <w:szCs w:val="28"/>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1F3B95A7">
            <w:pPr>
              <w:widowControl/>
              <w:snapToGrid w:val="0"/>
              <w:spacing w:line="360" w:lineRule="exact"/>
              <w:jc w:val="center"/>
              <w:rPr>
                <w:rFonts w:hAnsi="仿宋_GB2312"/>
                <w:color w:val="000000"/>
                <w:sz w:val="28"/>
                <w:szCs w:val="28"/>
              </w:rPr>
            </w:pPr>
            <w:r>
              <w:rPr>
                <w:rFonts w:hint="eastAsia" w:hAnsi="仿宋_GB2312"/>
                <w:color w:val="000000"/>
                <w:sz w:val="28"/>
                <w:szCs w:val="28"/>
              </w:rPr>
              <w:t>注册时间</w:t>
            </w:r>
          </w:p>
        </w:tc>
        <w:tc>
          <w:tcPr>
            <w:tcW w:w="1455" w:type="dxa"/>
            <w:tcBorders>
              <w:top w:val="single" w:color="auto" w:sz="4" w:space="0"/>
              <w:left w:val="single" w:color="auto" w:sz="4" w:space="0"/>
              <w:bottom w:val="single" w:color="auto" w:sz="4" w:space="0"/>
              <w:right w:val="single" w:color="auto" w:sz="4" w:space="0"/>
            </w:tcBorders>
            <w:vAlign w:val="center"/>
          </w:tcPr>
          <w:p w14:paraId="51B6F601">
            <w:pPr>
              <w:widowControl/>
              <w:snapToGrid w:val="0"/>
              <w:spacing w:line="360" w:lineRule="exact"/>
              <w:jc w:val="center"/>
              <w:rPr>
                <w:rFonts w:hAnsi="仿宋_GB2312"/>
                <w:color w:val="000000"/>
                <w:sz w:val="28"/>
                <w:szCs w:val="28"/>
              </w:rPr>
            </w:pPr>
          </w:p>
        </w:tc>
      </w:tr>
      <w:tr w14:paraId="391A2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tcBorders>
              <w:top w:val="single" w:color="auto" w:sz="4" w:space="0"/>
              <w:left w:val="single" w:color="auto" w:sz="4" w:space="0"/>
              <w:bottom w:val="single" w:color="auto" w:sz="4" w:space="0"/>
              <w:right w:val="single" w:color="auto" w:sz="4" w:space="0"/>
            </w:tcBorders>
            <w:vAlign w:val="center"/>
          </w:tcPr>
          <w:p w14:paraId="688D55B5">
            <w:pPr>
              <w:widowControl/>
              <w:snapToGrid w:val="0"/>
              <w:spacing w:line="360" w:lineRule="exact"/>
              <w:jc w:val="center"/>
              <w:rPr>
                <w:rFonts w:hAnsi="仿宋_GB2312"/>
                <w:color w:val="000000"/>
                <w:sz w:val="28"/>
                <w:szCs w:val="28"/>
              </w:rPr>
            </w:pPr>
            <w:r>
              <w:rPr>
                <w:rFonts w:hint="eastAsia" w:hAnsi="仿宋_GB2312"/>
                <w:color w:val="000000"/>
                <w:sz w:val="28"/>
                <w:szCs w:val="28"/>
              </w:rPr>
              <w:t>注册地址</w:t>
            </w:r>
          </w:p>
        </w:tc>
        <w:tc>
          <w:tcPr>
            <w:tcW w:w="7487" w:type="dxa"/>
            <w:gridSpan w:val="7"/>
            <w:tcBorders>
              <w:top w:val="single" w:color="auto" w:sz="4" w:space="0"/>
              <w:left w:val="single" w:color="auto" w:sz="4" w:space="0"/>
              <w:bottom w:val="single" w:color="auto" w:sz="4" w:space="0"/>
              <w:right w:val="single" w:color="auto" w:sz="4" w:space="0"/>
            </w:tcBorders>
            <w:vAlign w:val="center"/>
          </w:tcPr>
          <w:p w14:paraId="079D122E">
            <w:pPr>
              <w:widowControl/>
              <w:snapToGrid w:val="0"/>
              <w:spacing w:line="360" w:lineRule="exact"/>
              <w:jc w:val="center"/>
              <w:rPr>
                <w:rFonts w:hAnsi="仿宋_GB2312"/>
                <w:color w:val="000000"/>
                <w:sz w:val="28"/>
                <w:szCs w:val="28"/>
              </w:rPr>
            </w:pPr>
          </w:p>
        </w:tc>
      </w:tr>
      <w:tr w14:paraId="27B78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tcBorders>
              <w:top w:val="single" w:color="auto" w:sz="4" w:space="0"/>
              <w:left w:val="single" w:color="auto" w:sz="4" w:space="0"/>
              <w:bottom w:val="single" w:color="auto" w:sz="4" w:space="0"/>
              <w:right w:val="single" w:color="auto" w:sz="4" w:space="0"/>
            </w:tcBorders>
            <w:vAlign w:val="center"/>
          </w:tcPr>
          <w:p w14:paraId="595D8E1A">
            <w:pPr>
              <w:widowControl/>
              <w:snapToGrid w:val="0"/>
              <w:spacing w:line="360" w:lineRule="exact"/>
              <w:jc w:val="center"/>
              <w:rPr>
                <w:rFonts w:hAnsi="仿宋_GB2312"/>
                <w:color w:val="000000"/>
                <w:sz w:val="28"/>
                <w:szCs w:val="28"/>
              </w:rPr>
            </w:pPr>
            <w:r>
              <w:rPr>
                <w:rFonts w:hint="eastAsia" w:hAnsi="仿宋_GB2312"/>
                <w:color w:val="000000"/>
                <w:sz w:val="28"/>
                <w:szCs w:val="28"/>
              </w:rPr>
              <w:t>经营地址</w:t>
            </w:r>
          </w:p>
        </w:tc>
        <w:tc>
          <w:tcPr>
            <w:tcW w:w="7487" w:type="dxa"/>
            <w:gridSpan w:val="7"/>
            <w:tcBorders>
              <w:top w:val="single" w:color="auto" w:sz="4" w:space="0"/>
              <w:left w:val="single" w:color="auto" w:sz="4" w:space="0"/>
              <w:bottom w:val="single" w:color="auto" w:sz="4" w:space="0"/>
              <w:right w:val="single" w:color="auto" w:sz="4" w:space="0"/>
            </w:tcBorders>
            <w:vAlign w:val="center"/>
          </w:tcPr>
          <w:p w14:paraId="2091FFE6">
            <w:pPr>
              <w:widowControl/>
              <w:snapToGrid w:val="0"/>
              <w:spacing w:line="360" w:lineRule="exact"/>
              <w:jc w:val="center"/>
              <w:rPr>
                <w:rFonts w:hAnsi="仿宋_GB2312"/>
                <w:color w:val="000000"/>
                <w:sz w:val="28"/>
                <w:szCs w:val="28"/>
              </w:rPr>
            </w:pPr>
          </w:p>
        </w:tc>
      </w:tr>
      <w:tr w14:paraId="0EFD6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tcBorders>
              <w:top w:val="single" w:color="auto" w:sz="4" w:space="0"/>
              <w:left w:val="single" w:color="auto" w:sz="4" w:space="0"/>
              <w:bottom w:val="single" w:color="auto" w:sz="4" w:space="0"/>
              <w:right w:val="single" w:color="auto" w:sz="4" w:space="0"/>
            </w:tcBorders>
            <w:vAlign w:val="center"/>
          </w:tcPr>
          <w:p w14:paraId="06D9633A">
            <w:pPr>
              <w:widowControl/>
              <w:snapToGrid w:val="0"/>
              <w:spacing w:line="360" w:lineRule="exact"/>
              <w:jc w:val="center"/>
              <w:rPr>
                <w:rFonts w:hAnsi="仿宋_GB2312"/>
                <w:color w:val="000000"/>
                <w:sz w:val="28"/>
                <w:szCs w:val="28"/>
              </w:rPr>
            </w:pPr>
            <w:r>
              <w:rPr>
                <w:rFonts w:hint="eastAsia" w:hAnsi="仿宋_GB2312"/>
                <w:color w:val="000000"/>
                <w:sz w:val="28"/>
                <w:szCs w:val="28"/>
              </w:rPr>
              <w:t>注册资本</w:t>
            </w:r>
          </w:p>
        </w:tc>
        <w:tc>
          <w:tcPr>
            <w:tcW w:w="2261" w:type="dxa"/>
            <w:gridSpan w:val="2"/>
            <w:tcBorders>
              <w:top w:val="single" w:color="auto" w:sz="4" w:space="0"/>
              <w:left w:val="single" w:color="auto" w:sz="4" w:space="0"/>
              <w:bottom w:val="single" w:color="auto" w:sz="4" w:space="0"/>
              <w:right w:val="single" w:color="auto" w:sz="4" w:space="0"/>
            </w:tcBorders>
            <w:vAlign w:val="center"/>
          </w:tcPr>
          <w:p w14:paraId="5EC3E826">
            <w:pPr>
              <w:widowControl/>
              <w:snapToGrid w:val="0"/>
              <w:spacing w:line="360" w:lineRule="exact"/>
              <w:jc w:val="center"/>
              <w:rPr>
                <w:rFonts w:hAnsi="仿宋_GB2312"/>
                <w:color w:val="000000"/>
                <w:sz w:val="28"/>
                <w:szCs w:val="28"/>
              </w:rPr>
            </w:pPr>
          </w:p>
        </w:tc>
        <w:tc>
          <w:tcPr>
            <w:tcW w:w="2331" w:type="dxa"/>
            <w:gridSpan w:val="2"/>
            <w:tcBorders>
              <w:top w:val="single" w:color="auto" w:sz="4" w:space="0"/>
              <w:left w:val="single" w:color="auto" w:sz="4" w:space="0"/>
              <w:bottom w:val="single" w:color="auto" w:sz="4" w:space="0"/>
              <w:right w:val="single" w:color="auto" w:sz="4" w:space="0"/>
            </w:tcBorders>
            <w:vAlign w:val="center"/>
          </w:tcPr>
          <w:p w14:paraId="79513C84">
            <w:pPr>
              <w:widowControl/>
              <w:snapToGrid w:val="0"/>
              <w:spacing w:line="360" w:lineRule="exact"/>
              <w:jc w:val="center"/>
              <w:rPr>
                <w:rFonts w:hAnsi="仿宋_GB2312"/>
                <w:color w:val="000000"/>
                <w:spacing w:val="-10"/>
                <w:sz w:val="28"/>
                <w:szCs w:val="28"/>
              </w:rPr>
            </w:pPr>
            <w:r>
              <w:rPr>
                <w:rFonts w:hint="eastAsia" w:hAnsi="仿宋_GB2312" w:cs="宋体"/>
                <w:color w:val="000000"/>
                <w:kern w:val="0"/>
                <w:sz w:val="28"/>
                <w:szCs w:val="28"/>
              </w:rPr>
              <w:t>统一社会信用代码</w:t>
            </w:r>
          </w:p>
        </w:tc>
        <w:tc>
          <w:tcPr>
            <w:tcW w:w="2895" w:type="dxa"/>
            <w:gridSpan w:val="3"/>
            <w:tcBorders>
              <w:top w:val="single" w:color="auto" w:sz="4" w:space="0"/>
              <w:left w:val="single" w:color="auto" w:sz="4" w:space="0"/>
              <w:bottom w:val="single" w:color="auto" w:sz="4" w:space="0"/>
              <w:right w:val="single" w:color="auto" w:sz="4" w:space="0"/>
            </w:tcBorders>
            <w:vAlign w:val="center"/>
          </w:tcPr>
          <w:p w14:paraId="5AD86A70">
            <w:pPr>
              <w:widowControl/>
              <w:snapToGrid w:val="0"/>
              <w:spacing w:line="360" w:lineRule="exact"/>
              <w:jc w:val="center"/>
              <w:rPr>
                <w:rFonts w:hAnsi="仿宋_GB2312"/>
                <w:color w:val="000000"/>
                <w:sz w:val="28"/>
                <w:szCs w:val="28"/>
              </w:rPr>
            </w:pPr>
          </w:p>
        </w:tc>
      </w:tr>
      <w:tr w14:paraId="63BB6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tcBorders>
              <w:top w:val="single" w:color="auto" w:sz="4" w:space="0"/>
              <w:left w:val="single" w:color="auto" w:sz="4" w:space="0"/>
              <w:bottom w:val="single" w:color="auto" w:sz="4" w:space="0"/>
              <w:right w:val="single" w:color="auto" w:sz="4" w:space="0"/>
            </w:tcBorders>
            <w:vAlign w:val="center"/>
          </w:tcPr>
          <w:p w14:paraId="10A732E1">
            <w:pPr>
              <w:widowControl/>
              <w:snapToGrid w:val="0"/>
              <w:spacing w:line="360" w:lineRule="exact"/>
              <w:jc w:val="center"/>
              <w:rPr>
                <w:rFonts w:hAnsi="仿宋_GB2312"/>
                <w:color w:val="000000"/>
                <w:sz w:val="28"/>
                <w:szCs w:val="28"/>
              </w:rPr>
            </w:pPr>
            <w:r>
              <w:rPr>
                <w:rFonts w:hint="eastAsia" w:hAnsi="仿宋_GB2312"/>
                <w:color w:val="000000"/>
                <w:sz w:val="28"/>
                <w:szCs w:val="28"/>
              </w:rPr>
              <w:t>上一年经营收入</w:t>
            </w:r>
          </w:p>
        </w:tc>
        <w:tc>
          <w:tcPr>
            <w:tcW w:w="2261" w:type="dxa"/>
            <w:gridSpan w:val="2"/>
            <w:tcBorders>
              <w:top w:val="single" w:color="auto" w:sz="4" w:space="0"/>
              <w:left w:val="single" w:color="auto" w:sz="4" w:space="0"/>
              <w:bottom w:val="single" w:color="auto" w:sz="4" w:space="0"/>
              <w:right w:val="single" w:color="auto" w:sz="4" w:space="0"/>
            </w:tcBorders>
            <w:vAlign w:val="center"/>
          </w:tcPr>
          <w:p w14:paraId="69314A9C">
            <w:pPr>
              <w:widowControl/>
              <w:snapToGrid w:val="0"/>
              <w:spacing w:line="360" w:lineRule="exact"/>
              <w:rPr>
                <w:rFonts w:hAnsi="仿宋_GB2312"/>
                <w:color w:val="000000"/>
                <w:sz w:val="28"/>
                <w:szCs w:val="28"/>
              </w:rPr>
            </w:pPr>
          </w:p>
        </w:tc>
        <w:tc>
          <w:tcPr>
            <w:tcW w:w="2331" w:type="dxa"/>
            <w:gridSpan w:val="2"/>
            <w:tcBorders>
              <w:top w:val="single" w:color="auto" w:sz="4" w:space="0"/>
              <w:left w:val="single" w:color="auto" w:sz="4" w:space="0"/>
              <w:bottom w:val="single" w:color="auto" w:sz="4" w:space="0"/>
              <w:right w:val="single" w:color="auto" w:sz="4" w:space="0"/>
            </w:tcBorders>
            <w:vAlign w:val="center"/>
          </w:tcPr>
          <w:p w14:paraId="65E7172C">
            <w:pPr>
              <w:widowControl/>
              <w:snapToGrid w:val="0"/>
              <w:spacing w:line="360" w:lineRule="exact"/>
              <w:jc w:val="center"/>
              <w:rPr>
                <w:rFonts w:hAnsi="仿宋_GB2312"/>
                <w:color w:val="000000"/>
                <w:sz w:val="28"/>
                <w:szCs w:val="28"/>
              </w:rPr>
            </w:pPr>
            <w:r>
              <w:rPr>
                <w:rFonts w:hint="eastAsia" w:hAnsi="仿宋_GB2312"/>
                <w:color w:val="000000"/>
                <w:sz w:val="28"/>
                <w:szCs w:val="28"/>
              </w:rPr>
              <w:t>员工总数</w:t>
            </w:r>
          </w:p>
        </w:tc>
        <w:tc>
          <w:tcPr>
            <w:tcW w:w="2895" w:type="dxa"/>
            <w:gridSpan w:val="3"/>
            <w:tcBorders>
              <w:top w:val="single" w:color="auto" w:sz="4" w:space="0"/>
              <w:left w:val="single" w:color="auto" w:sz="4" w:space="0"/>
              <w:bottom w:val="single" w:color="auto" w:sz="4" w:space="0"/>
              <w:right w:val="single" w:color="auto" w:sz="4" w:space="0"/>
            </w:tcBorders>
            <w:vAlign w:val="center"/>
          </w:tcPr>
          <w:p w14:paraId="10C66E01">
            <w:pPr>
              <w:widowControl/>
              <w:snapToGrid w:val="0"/>
              <w:spacing w:line="360" w:lineRule="exact"/>
              <w:jc w:val="center"/>
              <w:rPr>
                <w:rFonts w:hAnsi="仿宋_GB2312"/>
                <w:color w:val="000000"/>
                <w:sz w:val="28"/>
                <w:szCs w:val="28"/>
              </w:rPr>
            </w:pPr>
          </w:p>
        </w:tc>
      </w:tr>
      <w:tr w14:paraId="30D24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tcBorders>
              <w:top w:val="single" w:color="auto" w:sz="4" w:space="0"/>
              <w:left w:val="single" w:color="auto" w:sz="4" w:space="0"/>
              <w:bottom w:val="single" w:color="auto" w:sz="4" w:space="0"/>
              <w:right w:val="single" w:color="auto" w:sz="4" w:space="0"/>
            </w:tcBorders>
            <w:vAlign w:val="center"/>
          </w:tcPr>
          <w:p w14:paraId="13D490C9">
            <w:pPr>
              <w:widowControl/>
              <w:snapToGrid w:val="0"/>
              <w:spacing w:line="360" w:lineRule="exact"/>
              <w:jc w:val="center"/>
              <w:rPr>
                <w:rFonts w:hAnsi="仿宋_GB2312"/>
                <w:color w:val="000000"/>
                <w:sz w:val="28"/>
                <w:szCs w:val="28"/>
              </w:rPr>
            </w:pPr>
            <w:r>
              <w:rPr>
                <w:rFonts w:hint="eastAsia" w:hAnsi="仿宋_GB2312"/>
                <w:color w:val="000000"/>
                <w:sz w:val="28"/>
                <w:szCs w:val="28"/>
              </w:rPr>
              <w:t>主营业务</w:t>
            </w:r>
          </w:p>
        </w:tc>
        <w:tc>
          <w:tcPr>
            <w:tcW w:w="7487" w:type="dxa"/>
            <w:gridSpan w:val="7"/>
            <w:tcBorders>
              <w:top w:val="single" w:color="auto" w:sz="4" w:space="0"/>
              <w:left w:val="single" w:color="auto" w:sz="4" w:space="0"/>
              <w:bottom w:val="single" w:color="auto" w:sz="4" w:space="0"/>
              <w:right w:val="single" w:color="auto" w:sz="4" w:space="0"/>
            </w:tcBorders>
            <w:vAlign w:val="center"/>
          </w:tcPr>
          <w:p w14:paraId="62642896">
            <w:pPr>
              <w:widowControl/>
              <w:snapToGrid w:val="0"/>
              <w:spacing w:line="360" w:lineRule="exact"/>
              <w:jc w:val="center"/>
              <w:rPr>
                <w:rFonts w:hAnsi="仿宋_GB2312"/>
                <w:color w:val="000000"/>
                <w:sz w:val="28"/>
                <w:szCs w:val="28"/>
              </w:rPr>
            </w:pPr>
          </w:p>
          <w:p w14:paraId="76D2ECCF">
            <w:pPr>
              <w:widowControl/>
              <w:snapToGrid w:val="0"/>
              <w:spacing w:line="360" w:lineRule="exact"/>
              <w:jc w:val="center"/>
              <w:rPr>
                <w:rFonts w:hAnsi="仿宋_GB2312"/>
                <w:color w:val="000000"/>
                <w:sz w:val="28"/>
                <w:szCs w:val="28"/>
              </w:rPr>
            </w:pPr>
          </w:p>
          <w:p w14:paraId="793CF927">
            <w:pPr>
              <w:widowControl/>
              <w:snapToGrid w:val="0"/>
              <w:spacing w:line="360" w:lineRule="exact"/>
              <w:jc w:val="center"/>
              <w:rPr>
                <w:rFonts w:hAnsi="仿宋_GB2312"/>
                <w:color w:val="000000"/>
                <w:sz w:val="28"/>
                <w:szCs w:val="28"/>
              </w:rPr>
            </w:pPr>
          </w:p>
          <w:p w14:paraId="68EAA250">
            <w:pPr>
              <w:widowControl/>
              <w:snapToGrid w:val="0"/>
              <w:spacing w:line="360" w:lineRule="exact"/>
              <w:jc w:val="center"/>
              <w:rPr>
                <w:rFonts w:hAnsi="仿宋_GB2312"/>
                <w:color w:val="000000"/>
                <w:sz w:val="28"/>
                <w:szCs w:val="28"/>
              </w:rPr>
            </w:pPr>
          </w:p>
          <w:p w14:paraId="5F654FB2">
            <w:pPr>
              <w:widowControl/>
              <w:snapToGrid w:val="0"/>
              <w:spacing w:line="360" w:lineRule="exact"/>
              <w:jc w:val="center"/>
              <w:rPr>
                <w:rFonts w:hAnsi="仿宋_GB2312"/>
                <w:color w:val="000000"/>
                <w:sz w:val="28"/>
                <w:szCs w:val="28"/>
              </w:rPr>
            </w:pPr>
          </w:p>
          <w:p w14:paraId="5D37DB5E">
            <w:pPr>
              <w:widowControl/>
              <w:snapToGrid w:val="0"/>
              <w:spacing w:line="360" w:lineRule="exact"/>
              <w:jc w:val="center"/>
              <w:rPr>
                <w:rFonts w:hAnsi="仿宋_GB2312"/>
                <w:color w:val="000000"/>
                <w:sz w:val="28"/>
                <w:szCs w:val="28"/>
              </w:rPr>
            </w:pPr>
          </w:p>
          <w:p w14:paraId="431BEC77">
            <w:pPr>
              <w:widowControl/>
              <w:snapToGrid w:val="0"/>
              <w:spacing w:line="360" w:lineRule="exact"/>
              <w:jc w:val="center"/>
              <w:rPr>
                <w:rFonts w:hAnsi="仿宋_GB2312"/>
                <w:color w:val="000000"/>
                <w:sz w:val="28"/>
                <w:szCs w:val="28"/>
              </w:rPr>
            </w:pPr>
          </w:p>
        </w:tc>
      </w:tr>
      <w:tr w14:paraId="5DD3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vMerge w:val="restart"/>
            <w:tcBorders>
              <w:top w:val="single" w:color="auto" w:sz="4" w:space="0"/>
              <w:left w:val="single" w:color="auto" w:sz="4" w:space="0"/>
              <w:bottom w:val="single" w:color="auto" w:sz="4" w:space="0"/>
              <w:right w:val="single" w:color="auto" w:sz="4" w:space="0"/>
            </w:tcBorders>
            <w:vAlign w:val="center"/>
          </w:tcPr>
          <w:p w14:paraId="0D995BAC">
            <w:pPr>
              <w:widowControl/>
              <w:snapToGrid w:val="0"/>
              <w:spacing w:line="360" w:lineRule="exact"/>
              <w:jc w:val="center"/>
              <w:rPr>
                <w:rFonts w:hAnsi="仿宋_GB2312"/>
                <w:color w:val="000000"/>
                <w:sz w:val="28"/>
                <w:szCs w:val="28"/>
              </w:rPr>
            </w:pPr>
            <w:r>
              <w:rPr>
                <w:rFonts w:hint="eastAsia" w:hAnsi="仿宋_GB2312"/>
                <w:color w:val="000000"/>
                <w:sz w:val="28"/>
                <w:szCs w:val="28"/>
              </w:rPr>
              <w:t>企业负责人</w:t>
            </w:r>
          </w:p>
        </w:tc>
        <w:tc>
          <w:tcPr>
            <w:tcW w:w="686" w:type="dxa"/>
            <w:tcBorders>
              <w:top w:val="single" w:color="auto" w:sz="4" w:space="0"/>
              <w:left w:val="single" w:color="auto" w:sz="4" w:space="0"/>
              <w:bottom w:val="single" w:color="auto" w:sz="4" w:space="0"/>
              <w:right w:val="single" w:color="auto" w:sz="4" w:space="0"/>
            </w:tcBorders>
            <w:vAlign w:val="center"/>
          </w:tcPr>
          <w:p w14:paraId="544DC0E2">
            <w:pPr>
              <w:widowControl/>
              <w:snapToGrid w:val="0"/>
              <w:spacing w:line="360" w:lineRule="exact"/>
              <w:jc w:val="center"/>
              <w:rPr>
                <w:rFonts w:hAnsi="仿宋_GB2312"/>
                <w:color w:val="000000"/>
                <w:sz w:val="28"/>
                <w:szCs w:val="28"/>
              </w:rPr>
            </w:pPr>
            <w:r>
              <w:rPr>
                <w:rFonts w:hint="eastAsia" w:hAnsi="仿宋_GB2312"/>
                <w:color w:val="000000"/>
                <w:sz w:val="28"/>
                <w:szCs w:val="28"/>
              </w:rPr>
              <w:t>姓名</w:t>
            </w:r>
          </w:p>
        </w:tc>
        <w:tc>
          <w:tcPr>
            <w:tcW w:w="1575" w:type="dxa"/>
            <w:tcBorders>
              <w:top w:val="single" w:color="auto" w:sz="4" w:space="0"/>
              <w:left w:val="single" w:color="auto" w:sz="4" w:space="0"/>
              <w:bottom w:val="single" w:color="auto" w:sz="4" w:space="0"/>
              <w:right w:val="single" w:color="auto" w:sz="4" w:space="0"/>
            </w:tcBorders>
            <w:vAlign w:val="center"/>
          </w:tcPr>
          <w:p w14:paraId="65C6F328">
            <w:pPr>
              <w:widowControl/>
              <w:snapToGrid w:val="0"/>
              <w:spacing w:line="360" w:lineRule="exact"/>
              <w:rPr>
                <w:rFonts w:hAnsi="仿宋_GB2312"/>
                <w:color w:val="000000"/>
                <w:sz w:val="28"/>
                <w:szCs w:val="28"/>
              </w:rPr>
            </w:pPr>
          </w:p>
        </w:tc>
        <w:tc>
          <w:tcPr>
            <w:tcW w:w="770" w:type="dxa"/>
            <w:tcBorders>
              <w:top w:val="single" w:color="auto" w:sz="4" w:space="0"/>
              <w:left w:val="single" w:color="auto" w:sz="4" w:space="0"/>
              <w:bottom w:val="single" w:color="auto" w:sz="4" w:space="0"/>
              <w:right w:val="single" w:color="auto" w:sz="4" w:space="0"/>
            </w:tcBorders>
            <w:vAlign w:val="center"/>
          </w:tcPr>
          <w:p w14:paraId="2F4CBCC6">
            <w:pPr>
              <w:widowControl/>
              <w:snapToGrid w:val="0"/>
              <w:spacing w:line="360" w:lineRule="exact"/>
              <w:jc w:val="center"/>
              <w:rPr>
                <w:rFonts w:hAnsi="仿宋_GB2312"/>
                <w:color w:val="000000"/>
                <w:sz w:val="28"/>
                <w:szCs w:val="28"/>
              </w:rPr>
            </w:pPr>
            <w:r>
              <w:rPr>
                <w:rFonts w:hint="eastAsia" w:hAnsi="仿宋_GB2312"/>
                <w:color w:val="000000"/>
                <w:sz w:val="28"/>
                <w:szCs w:val="28"/>
              </w:rPr>
              <w:t>手机</w:t>
            </w:r>
          </w:p>
        </w:tc>
        <w:tc>
          <w:tcPr>
            <w:tcW w:w="4456" w:type="dxa"/>
            <w:gridSpan w:val="4"/>
            <w:tcBorders>
              <w:top w:val="single" w:color="auto" w:sz="4" w:space="0"/>
              <w:left w:val="single" w:color="auto" w:sz="4" w:space="0"/>
              <w:bottom w:val="single" w:color="auto" w:sz="4" w:space="0"/>
              <w:right w:val="single" w:color="auto" w:sz="4" w:space="0"/>
            </w:tcBorders>
            <w:vAlign w:val="center"/>
          </w:tcPr>
          <w:p w14:paraId="63C74BA6">
            <w:pPr>
              <w:widowControl/>
              <w:snapToGrid w:val="0"/>
              <w:spacing w:line="360" w:lineRule="exact"/>
              <w:jc w:val="center"/>
              <w:rPr>
                <w:rFonts w:hAnsi="仿宋_GB2312"/>
                <w:color w:val="000000"/>
                <w:sz w:val="28"/>
                <w:szCs w:val="28"/>
              </w:rPr>
            </w:pPr>
          </w:p>
        </w:tc>
      </w:tr>
      <w:tr w14:paraId="6972F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vMerge w:val="continue"/>
            <w:tcBorders>
              <w:top w:val="single" w:color="auto" w:sz="4" w:space="0"/>
              <w:left w:val="single" w:color="auto" w:sz="4" w:space="0"/>
              <w:bottom w:val="single" w:color="auto" w:sz="4" w:space="0"/>
              <w:right w:val="single" w:color="auto" w:sz="4" w:space="0"/>
            </w:tcBorders>
            <w:vAlign w:val="center"/>
          </w:tcPr>
          <w:p w14:paraId="623868C2">
            <w:pPr>
              <w:widowControl/>
              <w:jc w:val="left"/>
              <w:rPr>
                <w:rFonts w:hAnsi="仿宋_GB2312" w:eastAsia="仿宋_GB2312"/>
                <w:color w:val="000000"/>
                <w:sz w:val="28"/>
                <w:szCs w:val="28"/>
              </w:rPr>
            </w:pPr>
          </w:p>
        </w:tc>
        <w:tc>
          <w:tcPr>
            <w:tcW w:w="686" w:type="dxa"/>
            <w:tcBorders>
              <w:top w:val="single" w:color="auto" w:sz="4" w:space="0"/>
              <w:left w:val="single" w:color="auto" w:sz="4" w:space="0"/>
              <w:bottom w:val="single" w:color="auto" w:sz="4" w:space="0"/>
              <w:right w:val="single" w:color="auto" w:sz="4" w:space="0"/>
            </w:tcBorders>
            <w:vAlign w:val="center"/>
          </w:tcPr>
          <w:p w14:paraId="6521127B">
            <w:pPr>
              <w:widowControl/>
              <w:snapToGrid w:val="0"/>
              <w:spacing w:line="360" w:lineRule="exact"/>
              <w:jc w:val="center"/>
              <w:rPr>
                <w:rFonts w:hAnsi="仿宋_GB2312"/>
                <w:color w:val="000000"/>
                <w:sz w:val="28"/>
                <w:szCs w:val="28"/>
              </w:rPr>
            </w:pPr>
            <w:r>
              <w:rPr>
                <w:rFonts w:hint="eastAsia" w:hAnsi="仿宋_GB2312"/>
                <w:color w:val="000000"/>
                <w:sz w:val="28"/>
                <w:szCs w:val="28"/>
              </w:rPr>
              <w:t>电话</w:t>
            </w:r>
          </w:p>
        </w:tc>
        <w:tc>
          <w:tcPr>
            <w:tcW w:w="1575" w:type="dxa"/>
            <w:tcBorders>
              <w:top w:val="single" w:color="auto" w:sz="4" w:space="0"/>
              <w:left w:val="single" w:color="auto" w:sz="4" w:space="0"/>
              <w:bottom w:val="single" w:color="auto" w:sz="4" w:space="0"/>
              <w:right w:val="single" w:color="auto" w:sz="4" w:space="0"/>
            </w:tcBorders>
            <w:vAlign w:val="center"/>
          </w:tcPr>
          <w:p w14:paraId="319C45A7">
            <w:pPr>
              <w:widowControl/>
              <w:snapToGrid w:val="0"/>
              <w:spacing w:line="360" w:lineRule="exact"/>
              <w:rPr>
                <w:rFonts w:hAnsi="仿宋_GB2312"/>
                <w:color w:val="000000"/>
                <w:sz w:val="28"/>
                <w:szCs w:val="28"/>
              </w:rPr>
            </w:pPr>
          </w:p>
        </w:tc>
        <w:tc>
          <w:tcPr>
            <w:tcW w:w="770" w:type="dxa"/>
            <w:tcBorders>
              <w:top w:val="single" w:color="auto" w:sz="4" w:space="0"/>
              <w:left w:val="single" w:color="auto" w:sz="4" w:space="0"/>
              <w:bottom w:val="single" w:color="auto" w:sz="4" w:space="0"/>
              <w:right w:val="single" w:color="auto" w:sz="4" w:space="0"/>
            </w:tcBorders>
            <w:vAlign w:val="center"/>
          </w:tcPr>
          <w:p w14:paraId="45D67848">
            <w:pPr>
              <w:widowControl/>
              <w:snapToGrid w:val="0"/>
              <w:spacing w:line="360" w:lineRule="exact"/>
              <w:jc w:val="center"/>
              <w:rPr>
                <w:rFonts w:hAnsi="仿宋_GB2312"/>
                <w:color w:val="000000"/>
                <w:sz w:val="28"/>
                <w:szCs w:val="28"/>
              </w:rPr>
            </w:pPr>
            <w:r>
              <w:rPr>
                <w:rFonts w:hint="eastAsia" w:hAnsi="仿宋_GB2312"/>
                <w:color w:val="000000"/>
                <w:sz w:val="28"/>
                <w:szCs w:val="28"/>
              </w:rPr>
              <w:t>传真</w:t>
            </w:r>
          </w:p>
        </w:tc>
        <w:tc>
          <w:tcPr>
            <w:tcW w:w="1561" w:type="dxa"/>
            <w:tcBorders>
              <w:top w:val="single" w:color="auto" w:sz="4" w:space="0"/>
              <w:left w:val="single" w:color="auto" w:sz="4" w:space="0"/>
              <w:bottom w:val="single" w:color="auto" w:sz="4" w:space="0"/>
              <w:right w:val="single" w:color="auto" w:sz="4" w:space="0"/>
            </w:tcBorders>
            <w:vAlign w:val="center"/>
          </w:tcPr>
          <w:p w14:paraId="63A2A3E6">
            <w:pPr>
              <w:widowControl/>
              <w:snapToGrid w:val="0"/>
              <w:spacing w:line="360" w:lineRule="exact"/>
              <w:jc w:val="center"/>
              <w:rPr>
                <w:rFonts w:hAnsi="仿宋_GB2312"/>
                <w:color w:val="000000"/>
                <w:sz w:val="28"/>
                <w:szCs w:val="28"/>
              </w:rPr>
            </w:pPr>
          </w:p>
        </w:tc>
        <w:tc>
          <w:tcPr>
            <w:tcW w:w="1320" w:type="dxa"/>
            <w:tcBorders>
              <w:top w:val="single" w:color="auto" w:sz="4" w:space="0"/>
              <w:left w:val="single" w:color="auto" w:sz="4" w:space="0"/>
              <w:bottom w:val="single" w:color="auto" w:sz="4" w:space="0"/>
              <w:right w:val="single" w:color="auto" w:sz="4" w:space="0"/>
            </w:tcBorders>
            <w:vAlign w:val="center"/>
          </w:tcPr>
          <w:p w14:paraId="350BF384">
            <w:pPr>
              <w:widowControl/>
              <w:snapToGrid w:val="0"/>
              <w:spacing w:line="360" w:lineRule="exact"/>
              <w:jc w:val="center"/>
              <w:rPr>
                <w:rFonts w:hAnsi="仿宋_GB2312"/>
                <w:color w:val="000000"/>
                <w:sz w:val="28"/>
                <w:szCs w:val="28"/>
              </w:rPr>
            </w:pPr>
            <w:r>
              <w:rPr>
                <w:rFonts w:hAnsi="仿宋_GB2312"/>
                <w:color w:val="000000"/>
                <w:sz w:val="28"/>
                <w:szCs w:val="28"/>
              </w:rPr>
              <w:t>E-mail</w:t>
            </w:r>
          </w:p>
        </w:tc>
        <w:tc>
          <w:tcPr>
            <w:tcW w:w="1575" w:type="dxa"/>
            <w:gridSpan w:val="2"/>
            <w:tcBorders>
              <w:top w:val="single" w:color="auto" w:sz="4" w:space="0"/>
              <w:left w:val="single" w:color="auto" w:sz="4" w:space="0"/>
              <w:bottom w:val="single" w:color="auto" w:sz="4" w:space="0"/>
              <w:right w:val="single" w:color="auto" w:sz="4" w:space="0"/>
            </w:tcBorders>
            <w:vAlign w:val="center"/>
          </w:tcPr>
          <w:p w14:paraId="76E4C961">
            <w:pPr>
              <w:widowControl/>
              <w:snapToGrid w:val="0"/>
              <w:spacing w:line="360" w:lineRule="exact"/>
              <w:jc w:val="center"/>
              <w:rPr>
                <w:rFonts w:hAnsi="仿宋_GB2312"/>
                <w:color w:val="000000"/>
                <w:sz w:val="28"/>
                <w:szCs w:val="28"/>
              </w:rPr>
            </w:pPr>
          </w:p>
        </w:tc>
      </w:tr>
      <w:tr w14:paraId="3C15C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vMerge w:val="restart"/>
            <w:tcBorders>
              <w:top w:val="single" w:color="auto" w:sz="4" w:space="0"/>
              <w:left w:val="single" w:color="auto" w:sz="4" w:space="0"/>
              <w:bottom w:val="single" w:color="auto" w:sz="4" w:space="0"/>
              <w:right w:val="single" w:color="auto" w:sz="4" w:space="0"/>
            </w:tcBorders>
            <w:vAlign w:val="center"/>
          </w:tcPr>
          <w:p w14:paraId="73C64AB9">
            <w:pPr>
              <w:widowControl/>
              <w:snapToGrid w:val="0"/>
              <w:spacing w:line="360" w:lineRule="exact"/>
              <w:jc w:val="center"/>
              <w:rPr>
                <w:rFonts w:hAnsi="仿宋_GB2312"/>
                <w:color w:val="000000"/>
                <w:sz w:val="28"/>
                <w:szCs w:val="28"/>
              </w:rPr>
            </w:pPr>
            <w:r>
              <w:rPr>
                <w:rFonts w:hint="eastAsia" w:hAnsi="仿宋_GB2312"/>
                <w:color w:val="000000"/>
                <w:sz w:val="28"/>
                <w:szCs w:val="28"/>
              </w:rPr>
              <w:t>申报联系人</w:t>
            </w:r>
          </w:p>
        </w:tc>
        <w:tc>
          <w:tcPr>
            <w:tcW w:w="686" w:type="dxa"/>
            <w:tcBorders>
              <w:top w:val="single" w:color="auto" w:sz="4" w:space="0"/>
              <w:left w:val="single" w:color="auto" w:sz="4" w:space="0"/>
              <w:bottom w:val="single" w:color="auto" w:sz="4" w:space="0"/>
              <w:right w:val="single" w:color="auto" w:sz="4" w:space="0"/>
            </w:tcBorders>
            <w:vAlign w:val="center"/>
          </w:tcPr>
          <w:p w14:paraId="12E0F808">
            <w:pPr>
              <w:widowControl/>
              <w:snapToGrid w:val="0"/>
              <w:spacing w:line="360" w:lineRule="exact"/>
              <w:jc w:val="center"/>
              <w:rPr>
                <w:rFonts w:hAnsi="仿宋_GB2312"/>
                <w:color w:val="000000"/>
                <w:sz w:val="28"/>
                <w:szCs w:val="28"/>
              </w:rPr>
            </w:pPr>
            <w:r>
              <w:rPr>
                <w:rFonts w:hint="eastAsia" w:hAnsi="仿宋_GB2312"/>
                <w:color w:val="000000"/>
                <w:sz w:val="28"/>
                <w:szCs w:val="28"/>
              </w:rPr>
              <w:t>姓名</w:t>
            </w:r>
          </w:p>
        </w:tc>
        <w:tc>
          <w:tcPr>
            <w:tcW w:w="1575" w:type="dxa"/>
            <w:tcBorders>
              <w:top w:val="single" w:color="auto" w:sz="4" w:space="0"/>
              <w:left w:val="single" w:color="auto" w:sz="4" w:space="0"/>
              <w:bottom w:val="single" w:color="auto" w:sz="4" w:space="0"/>
              <w:right w:val="single" w:color="auto" w:sz="4" w:space="0"/>
            </w:tcBorders>
            <w:vAlign w:val="center"/>
          </w:tcPr>
          <w:p w14:paraId="42A3E35E">
            <w:pPr>
              <w:widowControl/>
              <w:snapToGrid w:val="0"/>
              <w:spacing w:line="360" w:lineRule="exact"/>
              <w:rPr>
                <w:rFonts w:hAnsi="仿宋_GB2312"/>
                <w:color w:val="000000"/>
                <w:sz w:val="28"/>
                <w:szCs w:val="28"/>
              </w:rPr>
            </w:pPr>
          </w:p>
        </w:tc>
        <w:tc>
          <w:tcPr>
            <w:tcW w:w="770" w:type="dxa"/>
            <w:tcBorders>
              <w:top w:val="single" w:color="auto" w:sz="4" w:space="0"/>
              <w:left w:val="single" w:color="auto" w:sz="4" w:space="0"/>
              <w:bottom w:val="single" w:color="auto" w:sz="4" w:space="0"/>
              <w:right w:val="single" w:color="auto" w:sz="4" w:space="0"/>
            </w:tcBorders>
            <w:vAlign w:val="center"/>
          </w:tcPr>
          <w:p w14:paraId="09610D8C">
            <w:pPr>
              <w:widowControl/>
              <w:snapToGrid w:val="0"/>
              <w:spacing w:line="360" w:lineRule="exact"/>
              <w:jc w:val="center"/>
              <w:rPr>
                <w:rFonts w:hAnsi="仿宋_GB2312"/>
                <w:color w:val="000000"/>
                <w:sz w:val="28"/>
                <w:szCs w:val="28"/>
              </w:rPr>
            </w:pPr>
            <w:r>
              <w:rPr>
                <w:rFonts w:hint="eastAsia" w:hAnsi="仿宋_GB2312"/>
                <w:color w:val="000000"/>
                <w:sz w:val="28"/>
                <w:szCs w:val="28"/>
              </w:rPr>
              <w:t>手机</w:t>
            </w:r>
          </w:p>
        </w:tc>
        <w:tc>
          <w:tcPr>
            <w:tcW w:w="4456" w:type="dxa"/>
            <w:gridSpan w:val="4"/>
            <w:tcBorders>
              <w:top w:val="single" w:color="auto" w:sz="4" w:space="0"/>
              <w:left w:val="single" w:color="auto" w:sz="4" w:space="0"/>
              <w:bottom w:val="single" w:color="auto" w:sz="4" w:space="0"/>
              <w:right w:val="single" w:color="auto" w:sz="4" w:space="0"/>
            </w:tcBorders>
            <w:vAlign w:val="center"/>
          </w:tcPr>
          <w:p w14:paraId="583EE6EA">
            <w:pPr>
              <w:widowControl/>
              <w:snapToGrid w:val="0"/>
              <w:spacing w:line="360" w:lineRule="exact"/>
              <w:jc w:val="center"/>
              <w:rPr>
                <w:rFonts w:hAnsi="仿宋_GB2312"/>
                <w:color w:val="000000"/>
                <w:sz w:val="28"/>
                <w:szCs w:val="28"/>
              </w:rPr>
            </w:pPr>
          </w:p>
        </w:tc>
      </w:tr>
      <w:tr w14:paraId="503A3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vMerge w:val="continue"/>
            <w:tcBorders>
              <w:top w:val="single" w:color="auto" w:sz="4" w:space="0"/>
              <w:left w:val="single" w:color="auto" w:sz="4" w:space="0"/>
              <w:bottom w:val="single" w:color="auto" w:sz="4" w:space="0"/>
              <w:right w:val="single" w:color="auto" w:sz="4" w:space="0"/>
            </w:tcBorders>
            <w:vAlign w:val="center"/>
          </w:tcPr>
          <w:p w14:paraId="4E404DBE">
            <w:pPr>
              <w:widowControl/>
              <w:jc w:val="left"/>
              <w:rPr>
                <w:rFonts w:hAnsi="仿宋_GB2312" w:eastAsia="仿宋_GB2312"/>
                <w:color w:val="000000"/>
                <w:sz w:val="28"/>
                <w:szCs w:val="28"/>
              </w:rPr>
            </w:pPr>
          </w:p>
        </w:tc>
        <w:tc>
          <w:tcPr>
            <w:tcW w:w="686" w:type="dxa"/>
            <w:tcBorders>
              <w:top w:val="single" w:color="auto" w:sz="4" w:space="0"/>
              <w:left w:val="single" w:color="auto" w:sz="4" w:space="0"/>
              <w:bottom w:val="single" w:color="auto" w:sz="4" w:space="0"/>
              <w:right w:val="single" w:color="auto" w:sz="4" w:space="0"/>
            </w:tcBorders>
            <w:vAlign w:val="center"/>
          </w:tcPr>
          <w:p w14:paraId="189AA555">
            <w:pPr>
              <w:widowControl/>
              <w:snapToGrid w:val="0"/>
              <w:spacing w:line="360" w:lineRule="exact"/>
              <w:jc w:val="center"/>
              <w:rPr>
                <w:rFonts w:hAnsi="仿宋_GB2312"/>
                <w:color w:val="000000"/>
                <w:sz w:val="28"/>
                <w:szCs w:val="28"/>
              </w:rPr>
            </w:pPr>
            <w:r>
              <w:rPr>
                <w:rFonts w:hint="eastAsia" w:hAnsi="仿宋_GB2312"/>
                <w:color w:val="000000"/>
                <w:sz w:val="28"/>
                <w:szCs w:val="28"/>
              </w:rPr>
              <w:t>电话</w:t>
            </w:r>
          </w:p>
        </w:tc>
        <w:tc>
          <w:tcPr>
            <w:tcW w:w="1575" w:type="dxa"/>
            <w:tcBorders>
              <w:top w:val="single" w:color="auto" w:sz="4" w:space="0"/>
              <w:left w:val="single" w:color="auto" w:sz="4" w:space="0"/>
              <w:bottom w:val="single" w:color="auto" w:sz="4" w:space="0"/>
              <w:right w:val="single" w:color="auto" w:sz="4" w:space="0"/>
            </w:tcBorders>
            <w:vAlign w:val="center"/>
          </w:tcPr>
          <w:p w14:paraId="5436EBAC">
            <w:pPr>
              <w:widowControl/>
              <w:snapToGrid w:val="0"/>
              <w:spacing w:line="360" w:lineRule="exact"/>
              <w:rPr>
                <w:rFonts w:hAnsi="仿宋_GB2312"/>
                <w:color w:val="000000"/>
                <w:sz w:val="28"/>
                <w:szCs w:val="28"/>
              </w:rPr>
            </w:pPr>
          </w:p>
        </w:tc>
        <w:tc>
          <w:tcPr>
            <w:tcW w:w="770" w:type="dxa"/>
            <w:tcBorders>
              <w:top w:val="single" w:color="auto" w:sz="4" w:space="0"/>
              <w:left w:val="single" w:color="auto" w:sz="4" w:space="0"/>
              <w:bottom w:val="single" w:color="auto" w:sz="4" w:space="0"/>
              <w:right w:val="single" w:color="auto" w:sz="4" w:space="0"/>
            </w:tcBorders>
            <w:vAlign w:val="center"/>
          </w:tcPr>
          <w:p w14:paraId="5370C488">
            <w:pPr>
              <w:widowControl/>
              <w:snapToGrid w:val="0"/>
              <w:spacing w:line="360" w:lineRule="exact"/>
              <w:jc w:val="center"/>
              <w:rPr>
                <w:rFonts w:hAnsi="仿宋_GB2312"/>
                <w:color w:val="000000"/>
                <w:sz w:val="28"/>
                <w:szCs w:val="28"/>
              </w:rPr>
            </w:pPr>
            <w:r>
              <w:rPr>
                <w:rFonts w:hint="eastAsia" w:hAnsi="仿宋_GB2312"/>
                <w:color w:val="000000"/>
                <w:sz w:val="28"/>
                <w:szCs w:val="28"/>
              </w:rPr>
              <w:t>传真</w:t>
            </w:r>
          </w:p>
        </w:tc>
        <w:tc>
          <w:tcPr>
            <w:tcW w:w="1561" w:type="dxa"/>
            <w:tcBorders>
              <w:top w:val="single" w:color="auto" w:sz="4" w:space="0"/>
              <w:left w:val="single" w:color="auto" w:sz="4" w:space="0"/>
              <w:bottom w:val="single" w:color="auto" w:sz="4" w:space="0"/>
              <w:right w:val="single" w:color="auto" w:sz="4" w:space="0"/>
            </w:tcBorders>
            <w:vAlign w:val="center"/>
          </w:tcPr>
          <w:p w14:paraId="43F56F29">
            <w:pPr>
              <w:widowControl/>
              <w:snapToGrid w:val="0"/>
              <w:spacing w:line="360" w:lineRule="exact"/>
              <w:rPr>
                <w:rFonts w:hAnsi="仿宋_GB2312"/>
                <w:color w:val="000000"/>
                <w:sz w:val="28"/>
                <w:szCs w:val="28"/>
              </w:rPr>
            </w:pPr>
          </w:p>
        </w:tc>
        <w:tc>
          <w:tcPr>
            <w:tcW w:w="1320" w:type="dxa"/>
            <w:tcBorders>
              <w:top w:val="single" w:color="auto" w:sz="4" w:space="0"/>
              <w:left w:val="single" w:color="auto" w:sz="4" w:space="0"/>
              <w:bottom w:val="single" w:color="auto" w:sz="4" w:space="0"/>
              <w:right w:val="single" w:color="auto" w:sz="4" w:space="0"/>
            </w:tcBorders>
            <w:vAlign w:val="center"/>
          </w:tcPr>
          <w:p w14:paraId="6DAA5BA0">
            <w:pPr>
              <w:widowControl/>
              <w:snapToGrid w:val="0"/>
              <w:spacing w:line="360" w:lineRule="exact"/>
              <w:jc w:val="center"/>
              <w:rPr>
                <w:rFonts w:hAnsi="仿宋_GB2312"/>
                <w:color w:val="000000"/>
                <w:sz w:val="28"/>
                <w:szCs w:val="28"/>
              </w:rPr>
            </w:pPr>
            <w:r>
              <w:rPr>
                <w:rFonts w:hAnsi="仿宋_GB2312"/>
                <w:color w:val="000000"/>
                <w:sz w:val="28"/>
                <w:szCs w:val="28"/>
              </w:rPr>
              <w:t>E-mail</w:t>
            </w:r>
          </w:p>
        </w:tc>
        <w:tc>
          <w:tcPr>
            <w:tcW w:w="1575" w:type="dxa"/>
            <w:gridSpan w:val="2"/>
            <w:tcBorders>
              <w:top w:val="single" w:color="auto" w:sz="4" w:space="0"/>
              <w:left w:val="single" w:color="auto" w:sz="4" w:space="0"/>
              <w:bottom w:val="single" w:color="auto" w:sz="4" w:space="0"/>
              <w:right w:val="single" w:color="auto" w:sz="4" w:space="0"/>
            </w:tcBorders>
            <w:vAlign w:val="center"/>
          </w:tcPr>
          <w:p w14:paraId="4C910852">
            <w:pPr>
              <w:widowControl/>
              <w:snapToGrid w:val="0"/>
              <w:spacing w:line="360" w:lineRule="exact"/>
              <w:rPr>
                <w:rFonts w:hAnsi="仿宋_GB2312"/>
                <w:color w:val="000000"/>
                <w:sz w:val="28"/>
                <w:szCs w:val="28"/>
              </w:rPr>
            </w:pPr>
          </w:p>
        </w:tc>
      </w:tr>
      <w:tr w14:paraId="46C14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2455" w:type="dxa"/>
            <w:gridSpan w:val="2"/>
            <w:tcBorders>
              <w:top w:val="single" w:color="auto" w:sz="4" w:space="0"/>
              <w:left w:val="single" w:color="auto" w:sz="4" w:space="0"/>
              <w:bottom w:val="single" w:color="auto" w:sz="4" w:space="0"/>
              <w:right w:val="single" w:color="auto" w:sz="4" w:space="0"/>
            </w:tcBorders>
            <w:vAlign w:val="center"/>
          </w:tcPr>
          <w:p w14:paraId="15E612F6">
            <w:pPr>
              <w:widowControl/>
              <w:snapToGrid w:val="0"/>
              <w:spacing w:line="360" w:lineRule="exact"/>
              <w:jc w:val="center"/>
              <w:rPr>
                <w:rFonts w:hAnsi="仿宋_GB2312"/>
                <w:color w:val="000000"/>
                <w:sz w:val="28"/>
                <w:szCs w:val="28"/>
              </w:rPr>
            </w:pPr>
            <w:r>
              <w:rPr>
                <w:rFonts w:hint="eastAsia" w:hAnsi="仿宋_GB2312"/>
                <w:color w:val="000000"/>
                <w:sz w:val="28"/>
                <w:szCs w:val="28"/>
              </w:rPr>
              <w:t>企业是否上市</w:t>
            </w:r>
          </w:p>
        </w:tc>
        <w:tc>
          <w:tcPr>
            <w:tcW w:w="1575" w:type="dxa"/>
            <w:tcBorders>
              <w:top w:val="single" w:color="auto" w:sz="4" w:space="0"/>
              <w:left w:val="single" w:color="auto" w:sz="4" w:space="0"/>
              <w:bottom w:val="single" w:color="auto" w:sz="4" w:space="0"/>
              <w:right w:val="single" w:color="auto" w:sz="4" w:space="0"/>
            </w:tcBorders>
            <w:vAlign w:val="center"/>
          </w:tcPr>
          <w:p w14:paraId="30D9B6B6">
            <w:pPr>
              <w:widowControl/>
              <w:snapToGrid w:val="0"/>
              <w:spacing w:line="360" w:lineRule="exact"/>
              <w:jc w:val="center"/>
              <w:rPr>
                <w:rFonts w:hAnsi="仿宋_GB2312"/>
                <w:color w:val="000000"/>
                <w:spacing w:val="-10"/>
                <w:sz w:val="28"/>
                <w:szCs w:val="28"/>
              </w:rPr>
            </w:pPr>
            <w:r>
              <w:rPr>
                <w:rFonts w:hint="eastAsia" w:hAnsi="仿宋_GB2312"/>
                <w:bCs/>
                <w:color w:val="000000"/>
                <w:sz w:val="28"/>
                <w:szCs w:val="28"/>
              </w:rPr>
              <w:t>□</w:t>
            </w:r>
            <w:r>
              <w:rPr>
                <w:rFonts w:hint="eastAsia" w:hAnsi="仿宋_GB2312"/>
                <w:color w:val="000000"/>
                <w:spacing w:val="-10"/>
                <w:sz w:val="28"/>
                <w:szCs w:val="28"/>
              </w:rPr>
              <w:t>是</w:t>
            </w:r>
            <w:r>
              <w:rPr>
                <w:rFonts w:hint="eastAsia" w:hAnsi="仿宋_GB2312"/>
                <w:bCs/>
                <w:color w:val="000000"/>
                <w:sz w:val="28"/>
                <w:szCs w:val="28"/>
              </w:rPr>
              <w:t>□</w:t>
            </w:r>
            <w:r>
              <w:rPr>
                <w:rFonts w:hint="eastAsia" w:hAnsi="仿宋_GB2312"/>
                <w:color w:val="000000"/>
                <w:spacing w:val="-10"/>
                <w:sz w:val="28"/>
                <w:szCs w:val="28"/>
              </w:rPr>
              <w:t>否</w:t>
            </w:r>
          </w:p>
        </w:tc>
        <w:tc>
          <w:tcPr>
            <w:tcW w:w="2331" w:type="dxa"/>
            <w:gridSpan w:val="2"/>
            <w:tcBorders>
              <w:top w:val="single" w:color="auto" w:sz="4" w:space="0"/>
              <w:left w:val="single" w:color="auto" w:sz="4" w:space="0"/>
              <w:bottom w:val="single" w:color="auto" w:sz="4" w:space="0"/>
              <w:right w:val="single" w:color="auto" w:sz="4" w:space="0"/>
            </w:tcBorders>
            <w:vAlign w:val="center"/>
          </w:tcPr>
          <w:p w14:paraId="1641659D">
            <w:pPr>
              <w:widowControl/>
              <w:snapToGrid w:val="0"/>
              <w:spacing w:line="360" w:lineRule="exact"/>
              <w:jc w:val="center"/>
              <w:rPr>
                <w:rFonts w:hAnsi="仿宋_GB2312"/>
                <w:color w:val="000000"/>
                <w:sz w:val="28"/>
                <w:szCs w:val="28"/>
              </w:rPr>
            </w:pPr>
            <w:r>
              <w:rPr>
                <w:rFonts w:hint="eastAsia" w:hAnsi="仿宋_GB2312"/>
                <w:color w:val="000000"/>
                <w:sz w:val="28"/>
                <w:szCs w:val="28"/>
              </w:rPr>
              <w:t>上市时间</w:t>
            </w:r>
          </w:p>
        </w:tc>
        <w:tc>
          <w:tcPr>
            <w:tcW w:w="2895" w:type="dxa"/>
            <w:gridSpan w:val="3"/>
            <w:tcBorders>
              <w:top w:val="single" w:color="auto" w:sz="4" w:space="0"/>
              <w:left w:val="single" w:color="auto" w:sz="4" w:space="0"/>
              <w:bottom w:val="single" w:color="auto" w:sz="4" w:space="0"/>
              <w:right w:val="single" w:color="auto" w:sz="4" w:space="0"/>
            </w:tcBorders>
            <w:vAlign w:val="center"/>
          </w:tcPr>
          <w:p w14:paraId="436F80CA">
            <w:pPr>
              <w:widowControl/>
              <w:snapToGrid w:val="0"/>
              <w:spacing w:line="360" w:lineRule="exact"/>
              <w:jc w:val="center"/>
              <w:rPr>
                <w:rFonts w:hAnsi="仿宋_GB2312"/>
                <w:color w:val="000000"/>
                <w:sz w:val="28"/>
                <w:szCs w:val="28"/>
              </w:rPr>
            </w:pPr>
          </w:p>
        </w:tc>
      </w:tr>
      <w:tr w14:paraId="5FBC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2455" w:type="dxa"/>
            <w:gridSpan w:val="2"/>
            <w:tcBorders>
              <w:top w:val="single" w:color="auto" w:sz="4" w:space="0"/>
              <w:left w:val="single" w:color="auto" w:sz="4" w:space="0"/>
              <w:bottom w:val="single" w:color="auto" w:sz="4" w:space="0"/>
              <w:right w:val="single" w:color="auto" w:sz="4" w:space="0"/>
            </w:tcBorders>
            <w:vAlign w:val="center"/>
          </w:tcPr>
          <w:p w14:paraId="4D661F8D">
            <w:pPr>
              <w:widowControl/>
              <w:snapToGrid w:val="0"/>
              <w:spacing w:line="360" w:lineRule="exact"/>
              <w:jc w:val="center"/>
              <w:rPr>
                <w:rFonts w:hAnsi="仿宋_GB2312"/>
                <w:color w:val="000000"/>
                <w:sz w:val="28"/>
                <w:szCs w:val="28"/>
              </w:rPr>
            </w:pPr>
            <w:r>
              <w:rPr>
                <w:rFonts w:hint="eastAsia" w:hAnsi="仿宋_GB2312"/>
                <w:color w:val="000000"/>
                <w:sz w:val="28"/>
                <w:szCs w:val="28"/>
              </w:rPr>
              <w:t>股票代码</w:t>
            </w:r>
          </w:p>
        </w:tc>
        <w:tc>
          <w:tcPr>
            <w:tcW w:w="1575" w:type="dxa"/>
            <w:tcBorders>
              <w:top w:val="single" w:color="auto" w:sz="4" w:space="0"/>
              <w:left w:val="single" w:color="auto" w:sz="4" w:space="0"/>
              <w:bottom w:val="single" w:color="auto" w:sz="4" w:space="0"/>
              <w:right w:val="single" w:color="auto" w:sz="4" w:space="0"/>
            </w:tcBorders>
            <w:vAlign w:val="center"/>
          </w:tcPr>
          <w:p w14:paraId="3933F553">
            <w:pPr>
              <w:pStyle w:val="4"/>
              <w:widowControl/>
              <w:adjustRightInd/>
              <w:spacing w:after="0" w:line="360" w:lineRule="exact"/>
              <w:ind w:firstLine="0" w:firstLineChars="0"/>
              <w:jc w:val="center"/>
              <w:rPr>
                <w:rFonts w:hAnsi="仿宋_GB2312"/>
                <w:color w:val="000000"/>
                <w:spacing w:val="-6"/>
                <w:sz w:val="28"/>
                <w:szCs w:val="28"/>
              </w:rPr>
            </w:pPr>
          </w:p>
        </w:tc>
        <w:tc>
          <w:tcPr>
            <w:tcW w:w="2331" w:type="dxa"/>
            <w:gridSpan w:val="2"/>
            <w:tcBorders>
              <w:top w:val="single" w:color="auto" w:sz="4" w:space="0"/>
              <w:left w:val="single" w:color="auto" w:sz="4" w:space="0"/>
              <w:bottom w:val="single" w:color="auto" w:sz="4" w:space="0"/>
              <w:right w:val="single" w:color="auto" w:sz="4" w:space="0"/>
            </w:tcBorders>
            <w:vAlign w:val="center"/>
          </w:tcPr>
          <w:p w14:paraId="46177BC7">
            <w:pPr>
              <w:widowControl/>
              <w:snapToGrid w:val="0"/>
              <w:spacing w:line="360" w:lineRule="exact"/>
              <w:jc w:val="center"/>
              <w:rPr>
                <w:rFonts w:hAnsi="仿宋_GB2312"/>
                <w:color w:val="000000"/>
                <w:spacing w:val="-6"/>
                <w:sz w:val="28"/>
                <w:szCs w:val="28"/>
              </w:rPr>
            </w:pPr>
            <w:r>
              <w:rPr>
                <w:rFonts w:hint="eastAsia" w:hAnsi="仿宋_GB2312"/>
                <w:color w:val="000000"/>
                <w:sz w:val="28"/>
                <w:szCs w:val="28"/>
              </w:rPr>
              <w:t>上市类型</w:t>
            </w:r>
          </w:p>
        </w:tc>
        <w:tc>
          <w:tcPr>
            <w:tcW w:w="2895" w:type="dxa"/>
            <w:gridSpan w:val="3"/>
            <w:tcBorders>
              <w:top w:val="single" w:color="auto" w:sz="4" w:space="0"/>
              <w:left w:val="single" w:color="auto" w:sz="4" w:space="0"/>
              <w:bottom w:val="single" w:color="auto" w:sz="4" w:space="0"/>
              <w:right w:val="single" w:color="auto" w:sz="4" w:space="0"/>
            </w:tcBorders>
            <w:vAlign w:val="center"/>
          </w:tcPr>
          <w:p w14:paraId="760CB743">
            <w:pPr>
              <w:widowControl/>
              <w:snapToGrid w:val="0"/>
              <w:spacing w:line="360" w:lineRule="exact"/>
              <w:jc w:val="center"/>
              <w:rPr>
                <w:rFonts w:hAnsi="仿宋_GB2312"/>
                <w:color w:val="000000"/>
                <w:sz w:val="28"/>
                <w:szCs w:val="28"/>
              </w:rPr>
            </w:pPr>
          </w:p>
        </w:tc>
      </w:tr>
      <w:tr w14:paraId="631F2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2455" w:type="dxa"/>
            <w:gridSpan w:val="2"/>
            <w:tcBorders>
              <w:top w:val="single" w:color="auto" w:sz="4" w:space="0"/>
              <w:left w:val="single" w:color="auto" w:sz="4" w:space="0"/>
              <w:bottom w:val="single" w:color="auto" w:sz="4" w:space="0"/>
              <w:right w:val="single" w:color="auto" w:sz="4" w:space="0"/>
            </w:tcBorders>
            <w:vAlign w:val="center"/>
          </w:tcPr>
          <w:p w14:paraId="2540AB85">
            <w:pPr>
              <w:pStyle w:val="3"/>
              <w:widowControl/>
              <w:spacing w:after="0" w:line="360" w:lineRule="exact"/>
              <w:jc w:val="center"/>
              <w:rPr>
                <w:rFonts w:hAnsi="仿宋_GB2312"/>
                <w:color w:val="000000"/>
                <w:sz w:val="28"/>
                <w:szCs w:val="28"/>
              </w:rPr>
            </w:pPr>
            <w:r>
              <w:rPr>
                <w:rFonts w:hint="eastAsia" w:hAnsi="仿宋_GB2312"/>
                <w:color w:val="000000"/>
                <w:sz w:val="28"/>
                <w:szCs w:val="28"/>
              </w:rPr>
              <w:t>是否属于国家级开发区企业</w:t>
            </w:r>
          </w:p>
        </w:tc>
        <w:tc>
          <w:tcPr>
            <w:tcW w:w="1575" w:type="dxa"/>
            <w:tcBorders>
              <w:top w:val="single" w:color="auto" w:sz="4" w:space="0"/>
              <w:left w:val="single" w:color="auto" w:sz="4" w:space="0"/>
              <w:bottom w:val="single" w:color="auto" w:sz="4" w:space="0"/>
              <w:right w:val="single" w:color="auto" w:sz="4" w:space="0"/>
            </w:tcBorders>
            <w:vAlign w:val="center"/>
          </w:tcPr>
          <w:p w14:paraId="23EB5451">
            <w:pPr>
              <w:pStyle w:val="4"/>
              <w:widowControl/>
              <w:adjustRightInd/>
              <w:spacing w:after="0" w:line="360" w:lineRule="exact"/>
              <w:ind w:firstLine="0" w:firstLineChars="0"/>
              <w:jc w:val="center"/>
              <w:rPr>
                <w:rFonts w:hAnsi="仿宋_GB2312"/>
                <w:color w:val="000000"/>
                <w:spacing w:val="-6"/>
                <w:sz w:val="28"/>
                <w:szCs w:val="28"/>
              </w:rPr>
            </w:pPr>
            <w:r>
              <w:rPr>
                <w:rFonts w:hint="eastAsia" w:hAnsi="仿宋_GB2312"/>
                <w:color w:val="000000"/>
                <w:spacing w:val="-6"/>
                <w:sz w:val="28"/>
                <w:szCs w:val="28"/>
              </w:rPr>
              <w:t>□是  □否</w:t>
            </w:r>
          </w:p>
        </w:tc>
        <w:tc>
          <w:tcPr>
            <w:tcW w:w="2331" w:type="dxa"/>
            <w:gridSpan w:val="2"/>
            <w:tcBorders>
              <w:top w:val="single" w:color="auto" w:sz="4" w:space="0"/>
              <w:left w:val="single" w:color="auto" w:sz="4" w:space="0"/>
              <w:bottom w:val="single" w:color="auto" w:sz="4" w:space="0"/>
              <w:right w:val="single" w:color="auto" w:sz="4" w:space="0"/>
            </w:tcBorders>
            <w:vAlign w:val="center"/>
          </w:tcPr>
          <w:p w14:paraId="65FB3B2F">
            <w:pPr>
              <w:widowControl/>
              <w:snapToGrid w:val="0"/>
              <w:spacing w:line="360" w:lineRule="exact"/>
              <w:jc w:val="center"/>
              <w:rPr>
                <w:rFonts w:hAnsi="仿宋_GB2312"/>
                <w:color w:val="000000"/>
                <w:spacing w:val="-6"/>
                <w:sz w:val="28"/>
                <w:szCs w:val="28"/>
              </w:rPr>
            </w:pPr>
            <w:r>
              <w:rPr>
                <w:rFonts w:hint="eastAsia" w:hAnsi="仿宋_GB2312"/>
                <w:color w:val="000000"/>
                <w:spacing w:val="-6"/>
                <w:sz w:val="28"/>
                <w:szCs w:val="28"/>
              </w:rPr>
              <w:t>开发区名称</w:t>
            </w:r>
          </w:p>
        </w:tc>
        <w:tc>
          <w:tcPr>
            <w:tcW w:w="2895" w:type="dxa"/>
            <w:gridSpan w:val="3"/>
            <w:tcBorders>
              <w:top w:val="single" w:color="auto" w:sz="4" w:space="0"/>
              <w:left w:val="single" w:color="auto" w:sz="4" w:space="0"/>
              <w:bottom w:val="single" w:color="auto" w:sz="4" w:space="0"/>
              <w:right w:val="single" w:color="auto" w:sz="4" w:space="0"/>
            </w:tcBorders>
            <w:vAlign w:val="center"/>
          </w:tcPr>
          <w:p w14:paraId="703090CC">
            <w:pPr>
              <w:widowControl/>
              <w:snapToGrid w:val="0"/>
              <w:spacing w:line="360" w:lineRule="exact"/>
              <w:jc w:val="center"/>
              <w:rPr>
                <w:rFonts w:hAnsi="仿宋_GB2312"/>
                <w:color w:val="000000"/>
                <w:sz w:val="28"/>
                <w:szCs w:val="28"/>
              </w:rPr>
            </w:pPr>
          </w:p>
        </w:tc>
      </w:tr>
      <w:tr w14:paraId="16C9C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2455" w:type="dxa"/>
            <w:gridSpan w:val="2"/>
            <w:tcBorders>
              <w:top w:val="single" w:color="auto" w:sz="4" w:space="0"/>
              <w:left w:val="single" w:color="auto" w:sz="4" w:space="0"/>
              <w:bottom w:val="single" w:color="auto" w:sz="4" w:space="0"/>
              <w:right w:val="single" w:color="auto" w:sz="4" w:space="0"/>
            </w:tcBorders>
            <w:vAlign w:val="center"/>
          </w:tcPr>
          <w:p w14:paraId="58F4CCC7">
            <w:pPr>
              <w:pStyle w:val="3"/>
              <w:widowControl/>
              <w:spacing w:after="0" w:line="360" w:lineRule="exact"/>
              <w:jc w:val="center"/>
              <w:rPr>
                <w:rFonts w:hint="default" w:hAnsi="仿宋_GB2312" w:eastAsiaTheme="minorEastAsia"/>
                <w:color w:val="000000"/>
                <w:sz w:val="28"/>
                <w:szCs w:val="28"/>
                <w:lang w:val="en-US" w:eastAsia="zh-CN"/>
              </w:rPr>
            </w:pPr>
            <w:r>
              <w:rPr>
                <w:rFonts w:hint="eastAsia" w:hAnsi="仿宋_GB2312"/>
                <w:color w:val="000000"/>
                <w:sz w:val="28"/>
                <w:szCs w:val="28"/>
                <w:lang w:val="en-US" w:eastAsia="zh-CN"/>
              </w:rPr>
              <w:t>是否获得华为ISV认证</w:t>
            </w:r>
          </w:p>
        </w:tc>
        <w:tc>
          <w:tcPr>
            <w:tcW w:w="1575" w:type="dxa"/>
            <w:tcBorders>
              <w:top w:val="single" w:color="auto" w:sz="4" w:space="0"/>
              <w:left w:val="single" w:color="auto" w:sz="4" w:space="0"/>
              <w:bottom w:val="single" w:color="auto" w:sz="4" w:space="0"/>
              <w:right w:val="single" w:color="auto" w:sz="4" w:space="0"/>
            </w:tcBorders>
            <w:vAlign w:val="center"/>
          </w:tcPr>
          <w:p w14:paraId="3E9F5227">
            <w:pPr>
              <w:pStyle w:val="4"/>
              <w:widowControl/>
              <w:adjustRightInd/>
              <w:spacing w:after="0" w:line="360" w:lineRule="exact"/>
              <w:ind w:firstLine="0" w:firstLineChars="0"/>
              <w:jc w:val="center"/>
              <w:rPr>
                <w:rFonts w:hint="eastAsia" w:hAnsi="仿宋_GB2312"/>
                <w:color w:val="000000"/>
                <w:spacing w:val="-6"/>
                <w:sz w:val="28"/>
                <w:szCs w:val="28"/>
              </w:rPr>
            </w:pPr>
          </w:p>
        </w:tc>
        <w:tc>
          <w:tcPr>
            <w:tcW w:w="2331" w:type="dxa"/>
            <w:gridSpan w:val="2"/>
            <w:tcBorders>
              <w:top w:val="single" w:color="auto" w:sz="4" w:space="0"/>
              <w:left w:val="single" w:color="auto" w:sz="4" w:space="0"/>
              <w:bottom w:val="single" w:color="auto" w:sz="4" w:space="0"/>
              <w:right w:val="single" w:color="auto" w:sz="4" w:space="0"/>
            </w:tcBorders>
            <w:vAlign w:val="center"/>
          </w:tcPr>
          <w:p w14:paraId="69699C9A">
            <w:pPr>
              <w:widowControl/>
              <w:snapToGrid w:val="0"/>
              <w:spacing w:line="360" w:lineRule="exact"/>
              <w:jc w:val="center"/>
              <w:rPr>
                <w:rFonts w:hint="eastAsia" w:hAnsi="仿宋_GB2312" w:eastAsiaTheme="minorEastAsia"/>
                <w:color w:val="000000"/>
                <w:spacing w:val="-6"/>
                <w:sz w:val="28"/>
                <w:szCs w:val="28"/>
                <w:lang w:val="en-US" w:eastAsia="zh-CN"/>
              </w:rPr>
            </w:pPr>
            <w:r>
              <w:rPr>
                <w:rFonts w:hint="eastAsia" w:hAnsi="仿宋_GB2312"/>
                <w:color w:val="000000"/>
                <w:spacing w:val="-6"/>
                <w:sz w:val="28"/>
                <w:szCs w:val="28"/>
                <w:lang w:val="en-US" w:eastAsia="zh-CN"/>
              </w:rPr>
              <w:t>获得时间</w:t>
            </w:r>
          </w:p>
        </w:tc>
        <w:tc>
          <w:tcPr>
            <w:tcW w:w="2895" w:type="dxa"/>
            <w:gridSpan w:val="3"/>
            <w:tcBorders>
              <w:top w:val="single" w:color="auto" w:sz="4" w:space="0"/>
              <w:left w:val="single" w:color="auto" w:sz="4" w:space="0"/>
              <w:bottom w:val="single" w:color="auto" w:sz="4" w:space="0"/>
              <w:right w:val="single" w:color="auto" w:sz="4" w:space="0"/>
            </w:tcBorders>
            <w:vAlign w:val="center"/>
          </w:tcPr>
          <w:p w14:paraId="700BB936">
            <w:pPr>
              <w:widowControl/>
              <w:snapToGrid w:val="0"/>
              <w:spacing w:line="360" w:lineRule="exact"/>
              <w:jc w:val="center"/>
              <w:rPr>
                <w:rFonts w:hAnsi="仿宋_GB2312"/>
                <w:color w:val="000000"/>
                <w:sz w:val="28"/>
                <w:szCs w:val="28"/>
              </w:rPr>
            </w:pPr>
          </w:p>
        </w:tc>
      </w:tr>
      <w:tr w14:paraId="708C1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2455" w:type="dxa"/>
            <w:gridSpan w:val="2"/>
            <w:tcBorders>
              <w:top w:val="single" w:color="auto" w:sz="4" w:space="0"/>
              <w:left w:val="single" w:color="auto" w:sz="4" w:space="0"/>
              <w:bottom w:val="single" w:color="auto" w:sz="4" w:space="0"/>
              <w:right w:val="single" w:color="auto" w:sz="4" w:space="0"/>
            </w:tcBorders>
            <w:vAlign w:val="center"/>
          </w:tcPr>
          <w:p w14:paraId="7889DE26">
            <w:pPr>
              <w:pStyle w:val="3"/>
              <w:widowControl/>
              <w:spacing w:after="0" w:line="360" w:lineRule="exact"/>
              <w:jc w:val="center"/>
              <w:rPr>
                <w:rFonts w:hAnsi="仿宋_GB2312"/>
                <w:color w:val="000000"/>
                <w:sz w:val="28"/>
                <w:szCs w:val="28"/>
              </w:rPr>
            </w:pPr>
            <w:r>
              <w:rPr>
                <w:rFonts w:hint="eastAsia" w:hAnsi="仿宋_GB2312"/>
                <w:color w:val="000000"/>
                <w:sz w:val="28"/>
                <w:szCs w:val="28"/>
              </w:rPr>
              <w:t>是否已纳入武汉市人工智能库</w:t>
            </w:r>
          </w:p>
        </w:tc>
        <w:tc>
          <w:tcPr>
            <w:tcW w:w="1575" w:type="dxa"/>
            <w:tcBorders>
              <w:top w:val="single" w:color="auto" w:sz="4" w:space="0"/>
              <w:left w:val="single" w:color="auto" w:sz="4" w:space="0"/>
              <w:bottom w:val="single" w:color="auto" w:sz="4" w:space="0"/>
              <w:right w:val="single" w:color="auto" w:sz="4" w:space="0"/>
            </w:tcBorders>
            <w:vAlign w:val="center"/>
          </w:tcPr>
          <w:p w14:paraId="3E61FB87">
            <w:pPr>
              <w:pStyle w:val="4"/>
              <w:widowControl/>
              <w:adjustRightInd/>
              <w:spacing w:after="0" w:line="360" w:lineRule="exact"/>
              <w:ind w:firstLine="0" w:firstLineChars="0"/>
              <w:jc w:val="center"/>
              <w:rPr>
                <w:rFonts w:hAnsi="仿宋_GB2312"/>
                <w:color w:val="000000"/>
                <w:spacing w:val="-6"/>
                <w:sz w:val="28"/>
                <w:szCs w:val="28"/>
              </w:rPr>
            </w:pPr>
            <w:r>
              <w:rPr>
                <w:rFonts w:hint="eastAsia" w:hAnsi="仿宋_GB2312"/>
                <w:color w:val="000000"/>
                <w:spacing w:val="-6"/>
                <w:sz w:val="28"/>
                <w:szCs w:val="28"/>
              </w:rPr>
              <w:t>□是  □否</w:t>
            </w:r>
          </w:p>
        </w:tc>
        <w:tc>
          <w:tcPr>
            <w:tcW w:w="2331" w:type="dxa"/>
            <w:gridSpan w:val="2"/>
            <w:tcBorders>
              <w:top w:val="single" w:color="auto" w:sz="4" w:space="0"/>
              <w:left w:val="single" w:color="auto" w:sz="4" w:space="0"/>
              <w:bottom w:val="single" w:color="auto" w:sz="4" w:space="0"/>
              <w:right w:val="single" w:color="auto" w:sz="4" w:space="0"/>
            </w:tcBorders>
            <w:vAlign w:val="center"/>
          </w:tcPr>
          <w:p w14:paraId="7E46D35F">
            <w:pPr>
              <w:widowControl/>
              <w:snapToGrid w:val="0"/>
              <w:spacing w:line="360" w:lineRule="exact"/>
              <w:jc w:val="center"/>
              <w:rPr>
                <w:rFonts w:hAnsi="仿宋_GB2312"/>
                <w:color w:val="000000"/>
                <w:spacing w:val="-6"/>
                <w:sz w:val="28"/>
                <w:szCs w:val="28"/>
              </w:rPr>
            </w:pPr>
            <w:r>
              <w:rPr>
                <w:rFonts w:hint="eastAsia" w:hAnsi="仿宋_GB2312"/>
                <w:color w:val="000000"/>
                <w:spacing w:val="-6"/>
                <w:sz w:val="28"/>
                <w:szCs w:val="28"/>
              </w:rPr>
              <w:t>纳入时间</w:t>
            </w:r>
          </w:p>
        </w:tc>
        <w:tc>
          <w:tcPr>
            <w:tcW w:w="2895" w:type="dxa"/>
            <w:gridSpan w:val="3"/>
            <w:tcBorders>
              <w:top w:val="single" w:color="auto" w:sz="4" w:space="0"/>
              <w:left w:val="single" w:color="auto" w:sz="4" w:space="0"/>
              <w:bottom w:val="single" w:color="auto" w:sz="4" w:space="0"/>
              <w:right w:val="single" w:color="auto" w:sz="4" w:space="0"/>
            </w:tcBorders>
            <w:vAlign w:val="center"/>
          </w:tcPr>
          <w:p w14:paraId="7000ECE2">
            <w:pPr>
              <w:widowControl/>
              <w:snapToGrid w:val="0"/>
              <w:spacing w:line="360" w:lineRule="exact"/>
              <w:jc w:val="center"/>
              <w:rPr>
                <w:rFonts w:hAnsi="仿宋_GB2312"/>
                <w:color w:val="000000"/>
                <w:sz w:val="28"/>
                <w:szCs w:val="28"/>
              </w:rPr>
            </w:pPr>
          </w:p>
        </w:tc>
      </w:tr>
    </w:tbl>
    <w:p w14:paraId="3EC0AEBE">
      <w:pPr>
        <w:rPr>
          <w:rFonts w:ascii="Times New Roman" w:hAnsi="Times New Roman" w:eastAsia="仿宋_GB2312" w:cs="Times New Roman"/>
          <w:color w:val="000000"/>
          <w:sz w:val="30"/>
          <w:szCs w:val="24"/>
        </w:rPr>
      </w:pPr>
    </w:p>
    <w:p w14:paraId="5360778D">
      <w:pPr>
        <w:jc w:val="center"/>
        <w:rPr>
          <w:rFonts w:ascii="方正小标宋简体" w:eastAsia="方正小标宋简体"/>
          <w:b/>
          <w:color w:val="000000"/>
          <w:sz w:val="44"/>
          <w:szCs w:val="44"/>
        </w:rPr>
      </w:pPr>
      <w:r>
        <w:rPr>
          <w:rFonts w:ascii="Times New Roman" w:hAnsi="Times New Roman" w:eastAsia="仿宋_GB2312" w:cs="Times New Roman"/>
          <w:color w:val="000000"/>
          <w:sz w:val="30"/>
          <w:szCs w:val="24"/>
        </w:rPr>
        <w:br w:type="page"/>
      </w:r>
      <w:r>
        <w:rPr>
          <w:rFonts w:hint="eastAsia" w:ascii="方正小标宋简体" w:eastAsia="方正小标宋简体"/>
          <w:b/>
          <w:color w:val="000000"/>
          <w:sz w:val="44"/>
          <w:szCs w:val="44"/>
        </w:rPr>
        <w:t>二、拟认定人工智能企业主要情况表</w:t>
      </w:r>
    </w:p>
    <w:tbl>
      <w:tblPr>
        <w:tblStyle w:val="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876"/>
        <w:gridCol w:w="1456"/>
        <w:gridCol w:w="1883"/>
        <w:gridCol w:w="2581"/>
        <w:gridCol w:w="1275"/>
      </w:tblGrid>
      <w:tr w14:paraId="69D71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737" w:hRule="atLeast"/>
          <w:jc w:val="center"/>
        </w:trPr>
        <w:tc>
          <w:tcPr>
            <w:tcW w:w="1876" w:type="dxa"/>
            <w:vAlign w:val="center"/>
          </w:tcPr>
          <w:p w14:paraId="0E4C7CC4">
            <w:pPr>
              <w:adjustRightInd w:val="0"/>
              <w:snapToGrid w:val="0"/>
              <w:spacing w:line="320" w:lineRule="exact"/>
              <w:jc w:val="center"/>
              <w:rPr>
                <w:rFonts w:hAnsi="仿宋_GB2312"/>
                <w:color w:val="000000"/>
                <w:spacing w:val="-10"/>
                <w:sz w:val="28"/>
                <w:szCs w:val="28"/>
              </w:rPr>
            </w:pPr>
            <w:r>
              <w:rPr>
                <w:rFonts w:hint="eastAsia" w:hAnsi="仿宋_GB2312"/>
                <w:color w:val="000000"/>
                <w:spacing w:val="-10"/>
                <w:sz w:val="28"/>
                <w:szCs w:val="28"/>
              </w:rPr>
              <w:t>技术领域</w:t>
            </w:r>
          </w:p>
        </w:tc>
        <w:tc>
          <w:tcPr>
            <w:tcW w:w="7195" w:type="dxa"/>
            <w:gridSpan w:val="4"/>
            <w:vAlign w:val="center"/>
          </w:tcPr>
          <w:p w14:paraId="5B972E32">
            <w:pPr>
              <w:adjustRightInd w:val="0"/>
              <w:snapToGrid w:val="0"/>
              <w:spacing w:line="320" w:lineRule="exact"/>
              <w:jc w:val="center"/>
              <w:rPr>
                <w:rFonts w:hAnsi="仿宋_GB2312"/>
                <w:color w:val="000000"/>
                <w:sz w:val="28"/>
                <w:szCs w:val="28"/>
              </w:rPr>
            </w:pPr>
          </w:p>
        </w:tc>
      </w:tr>
      <w:tr w14:paraId="13C1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842" w:hRule="atLeast"/>
          <w:jc w:val="center"/>
        </w:trPr>
        <w:tc>
          <w:tcPr>
            <w:tcW w:w="1876" w:type="dxa"/>
            <w:vAlign w:val="center"/>
          </w:tcPr>
          <w:p w14:paraId="29808BAE">
            <w:pPr>
              <w:adjustRightInd w:val="0"/>
              <w:snapToGrid w:val="0"/>
              <w:spacing w:line="320" w:lineRule="exact"/>
              <w:jc w:val="center"/>
              <w:rPr>
                <w:rFonts w:hAnsi="仿宋_GB2312"/>
                <w:color w:val="000000"/>
                <w:sz w:val="28"/>
                <w:szCs w:val="28"/>
              </w:rPr>
            </w:pPr>
            <w:r>
              <w:rPr>
                <w:rFonts w:hint="eastAsia" w:hAnsi="仿宋_GB2312"/>
                <w:color w:val="000000"/>
                <w:sz w:val="28"/>
                <w:szCs w:val="28"/>
              </w:rPr>
              <w:t>获得知识产权</w:t>
            </w:r>
          </w:p>
          <w:p w14:paraId="52BAE3C4">
            <w:pPr>
              <w:adjustRightInd w:val="0"/>
              <w:snapToGrid w:val="0"/>
              <w:spacing w:line="320" w:lineRule="exact"/>
              <w:jc w:val="center"/>
              <w:rPr>
                <w:rFonts w:hAnsi="仿宋_GB2312"/>
                <w:color w:val="000000"/>
                <w:sz w:val="28"/>
                <w:szCs w:val="28"/>
              </w:rPr>
            </w:pPr>
            <w:r>
              <w:rPr>
                <w:rFonts w:hint="eastAsia" w:hAnsi="仿宋_GB2312"/>
                <w:color w:val="000000"/>
                <w:sz w:val="28"/>
                <w:szCs w:val="28"/>
              </w:rPr>
              <w:t>数量(件)</w:t>
            </w:r>
          </w:p>
        </w:tc>
        <w:tc>
          <w:tcPr>
            <w:tcW w:w="1456" w:type="dxa"/>
            <w:vAlign w:val="center"/>
          </w:tcPr>
          <w:p w14:paraId="6B0B892C">
            <w:pPr>
              <w:adjustRightInd w:val="0"/>
              <w:snapToGrid w:val="0"/>
              <w:spacing w:line="320" w:lineRule="exact"/>
              <w:jc w:val="center"/>
              <w:rPr>
                <w:rFonts w:hAnsi="仿宋_GB2312"/>
                <w:color w:val="000000"/>
                <w:spacing w:val="-6"/>
                <w:sz w:val="28"/>
                <w:szCs w:val="28"/>
              </w:rPr>
            </w:pPr>
            <w:r>
              <w:rPr>
                <w:rFonts w:hint="eastAsia" w:hAnsi="仿宋_GB2312"/>
                <w:color w:val="000000"/>
                <w:spacing w:val="-6"/>
                <w:sz w:val="28"/>
                <w:szCs w:val="28"/>
              </w:rPr>
              <w:t>Ⅰ类</w:t>
            </w:r>
          </w:p>
        </w:tc>
        <w:tc>
          <w:tcPr>
            <w:tcW w:w="1883" w:type="dxa"/>
            <w:vAlign w:val="center"/>
          </w:tcPr>
          <w:p w14:paraId="38DF35A6">
            <w:pPr>
              <w:adjustRightInd w:val="0"/>
              <w:snapToGrid w:val="0"/>
              <w:spacing w:line="320" w:lineRule="exact"/>
              <w:jc w:val="center"/>
              <w:rPr>
                <w:rFonts w:hAnsi="仿宋_GB2312"/>
                <w:color w:val="000000"/>
                <w:spacing w:val="-6"/>
                <w:sz w:val="28"/>
                <w:szCs w:val="28"/>
              </w:rPr>
            </w:pPr>
          </w:p>
        </w:tc>
        <w:tc>
          <w:tcPr>
            <w:tcW w:w="2581" w:type="dxa"/>
            <w:vAlign w:val="center"/>
          </w:tcPr>
          <w:p w14:paraId="4AF1E2FA">
            <w:pPr>
              <w:adjustRightInd w:val="0"/>
              <w:snapToGrid w:val="0"/>
              <w:spacing w:line="320" w:lineRule="exact"/>
              <w:jc w:val="center"/>
              <w:rPr>
                <w:rFonts w:hAnsi="仿宋_GB2312"/>
                <w:color w:val="000000"/>
                <w:spacing w:val="-6"/>
                <w:sz w:val="28"/>
                <w:szCs w:val="28"/>
              </w:rPr>
            </w:pPr>
            <w:r>
              <w:rPr>
                <w:rFonts w:hint="eastAsia" w:hAnsi="仿宋_GB2312"/>
                <w:color w:val="000000"/>
                <w:spacing w:val="-6"/>
                <w:sz w:val="28"/>
                <w:szCs w:val="28"/>
              </w:rPr>
              <w:t>Ⅱ类</w:t>
            </w:r>
          </w:p>
        </w:tc>
        <w:tc>
          <w:tcPr>
            <w:tcW w:w="1275" w:type="dxa"/>
            <w:vAlign w:val="center"/>
          </w:tcPr>
          <w:p w14:paraId="24F0F059">
            <w:pPr>
              <w:adjustRightInd w:val="0"/>
              <w:snapToGrid w:val="0"/>
              <w:spacing w:line="320" w:lineRule="exact"/>
              <w:jc w:val="center"/>
              <w:rPr>
                <w:rFonts w:hAnsi="仿宋_GB2312"/>
                <w:color w:val="000000"/>
                <w:sz w:val="28"/>
                <w:szCs w:val="28"/>
              </w:rPr>
            </w:pPr>
          </w:p>
        </w:tc>
      </w:tr>
      <w:tr w14:paraId="0520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707" w:hRule="atLeast"/>
          <w:jc w:val="center"/>
        </w:trPr>
        <w:tc>
          <w:tcPr>
            <w:tcW w:w="1876" w:type="dxa"/>
            <w:vAlign w:val="center"/>
          </w:tcPr>
          <w:p w14:paraId="18767037">
            <w:pPr>
              <w:adjustRightInd w:val="0"/>
              <w:snapToGrid w:val="0"/>
              <w:spacing w:line="320" w:lineRule="exact"/>
              <w:jc w:val="center"/>
              <w:rPr>
                <w:rFonts w:hAnsi="仿宋_GB2312"/>
                <w:color w:val="000000"/>
                <w:sz w:val="28"/>
                <w:szCs w:val="28"/>
              </w:rPr>
            </w:pPr>
            <w:r>
              <w:rPr>
                <w:rFonts w:hint="eastAsia" w:hAnsi="仿宋_GB2312"/>
                <w:color w:val="000000"/>
                <w:sz w:val="28"/>
                <w:szCs w:val="28"/>
              </w:rPr>
              <w:t>人力资源</w:t>
            </w:r>
          </w:p>
          <w:p w14:paraId="2E2FB622">
            <w:pPr>
              <w:adjustRightInd w:val="0"/>
              <w:snapToGrid w:val="0"/>
              <w:spacing w:line="320" w:lineRule="exact"/>
              <w:jc w:val="center"/>
              <w:rPr>
                <w:rFonts w:hAnsi="仿宋_GB2312"/>
                <w:color w:val="000000"/>
                <w:sz w:val="28"/>
                <w:szCs w:val="28"/>
              </w:rPr>
            </w:pPr>
            <w:r>
              <w:rPr>
                <w:rFonts w:hint="eastAsia" w:hAnsi="仿宋_GB2312"/>
                <w:color w:val="000000"/>
                <w:sz w:val="28"/>
                <w:szCs w:val="28"/>
              </w:rPr>
              <w:t>情况（人）</w:t>
            </w:r>
          </w:p>
        </w:tc>
        <w:tc>
          <w:tcPr>
            <w:tcW w:w="1456" w:type="dxa"/>
            <w:vAlign w:val="center"/>
          </w:tcPr>
          <w:p w14:paraId="45065EF4">
            <w:pPr>
              <w:adjustRightInd w:val="0"/>
              <w:snapToGrid w:val="0"/>
              <w:spacing w:line="320" w:lineRule="exact"/>
              <w:jc w:val="center"/>
              <w:rPr>
                <w:rFonts w:hAnsi="仿宋_GB2312"/>
                <w:color w:val="000000"/>
                <w:sz w:val="28"/>
                <w:szCs w:val="28"/>
              </w:rPr>
            </w:pPr>
            <w:r>
              <w:rPr>
                <w:rFonts w:hint="eastAsia" w:hAnsi="仿宋_GB2312"/>
                <w:color w:val="000000"/>
                <w:sz w:val="28"/>
                <w:szCs w:val="28"/>
              </w:rPr>
              <w:t>职工总数</w:t>
            </w:r>
          </w:p>
        </w:tc>
        <w:tc>
          <w:tcPr>
            <w:tcW w:w="1883" w:type="dxa"/>
            <w:vAlign w:val="center"/>
          </w:tcPr>
          <w:p w14:paraId="2171A5BE">
            <w:pPr>
              <w:adjustRightInd w:val="0"/>
              <w:snapToGrid w:val="0"/>
              <w:spacing w:line="320" w:lineRule="exact"/>
              <w:jc w:val="center"/>
              <w:rPr>
                <w:rFonts w:hAnsi="仿宋_GB2312"/>
                <w:color w:val="000000"/>
                <w:sz w:val="28"/>
                <w:szCs w:val="28"/>
              </w:rPr>
            </w:pPr>
          </w:p>
        </w:tc>
        <w:tc>
          <w:tcPr>
            <w:tcW w:w="2581" w:type="dxa"/>
            <w:vAlign w:val="center"/>
          </w:tcPr>
          <w:p w14:paraId="389E2BC6">
            <w:pPr>
              <w:adjustRightInd w:val="0"/>
              <w:snapToGrid w:val="0"/>
              <w:spacing w:line="320" w:lineRule="exact"/>
              <w:jc w:val="center"/>
              <w:rPr>
                <w:rFonts w:hAnsi="仿宋_GB2312"/>
                <w:color w:val="000000"/>
                <w:sz w:val="28"/>
                <w:szCs w:val="28"/>
              </w:rPr>
            </w:pPr>
            <w:r>
              <w:rPr>
                <w:rFonts w:hint="eastAsia" w:hAnsi="仿宋_GB2312"/>
                <w:color w:val="000000"/>
                <w:sz w:val="28"/>
                <w:szCs w:val="28"/>
              </w:rPr>
              <w:t>研发人员数</w:t>
            </w:r>
          </w:p>
        </w:tc>
        <w:tc>
          <w:tcPr>
            <w:tcW w:w="1275" w:type="dxa"/>
            <w:vAlign w:val="center"/>
          </w:tcPr>
          <w:p w14:paraId="083ABC8E">
            <w:pPr>
              <w:adjustRightInd w:val="0"/>
              <w:snapToGrid w:val="0"/>
              <w:spacing w:line="320" w:lineRule="exact"/>
              <w:jc w:val="center"/>
              <w:rPr>
                <w:rFonts w:hAnsi="仿宋_GB2312"/>
                <w:color w:val="000000"/>
                <w:sz w:val="28"/>
                <w:szCs w:val="28"/>
              </w:rPr>
            </w:pPr>
          </w:p>
        </w:tc>
      </w:tr>
      <w:tr w14:paraId="675AE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656" w:hRule="atLeast"/>
          <w:jc w:val="center"/>
        </w:trPr>
        <w:tc>
          <w:tcPr>
            <w:tcW w:w="1876" w:type="dxa"/>
            <w:vMerge w:val="restart"/>
            <w:vAlign w:val="center"/>
          </w:tcPr>
          <w:p w14:paraId="768DD39E">
            <w:pPr>
              <w:adjustRightInd w:val="0"/>
              <w:snapToGrid w:val="0"/>
              <w:spacing w:line="320" w:lineRule="exact"/>
              <w:jc w:val="center"/>
              <w:rPr>
                <w:rFonts w:hAnsi="仿宋_GB2312"/>
                <w:color w:val="000000"/>
                <w:sz w:val="28"/>
                <w:szCs w:val="28"/>
              </w:rPr>
            </w:pPr>
            <w:r>
              <w:rPr>
                <w:rFonts w:hint="eastAsia" w:hAnsi="仿宋_GB2312"/>
                <w:color w:val="000000"/>
                <w:sz w:val="28"/>
                <w:szCs w:val="28"/>
              </w:rPr>
              <w:t>近三年</w:t>
            </w:r>
          </w:p>
          <w:p w14:paraId="57273610">
            <w:pPr>
              <w:adjustRightInd w:val="0"/>
              <w:snapToGrid w:val="0"/>
              <w:spacing w:line="320" w:lineRule="exact"/>
              <w:jc w:val="center"/>
              <w:rPr>
                <w:rFonts w:hAnsi="仿宋_GB2312"/>
                <w:color w:val="000000"/>
                <w:sz w:val="28"/>
                <w:szCs w:val="28"/>
              </w:rPr>
            </w:pPr>
            <w:r>
              <w:rPr>
                <w:rFonts w:hint="eastAsia" w:hAnsi="仿宋_GB2312"/>
                <w:color w:val="000000"/>
                <w:sz w:val="28"/>
                <w:szCs w:val="28"/>
              </w:rPr>
              <w:t>经营情况</w:t>
            </w:r>
          </w:p>
          <w:p w14:paraId="3CF2C902">
            <w:pPr>
              <w:adjustRightInd w:val="0"/>
              <w:snapToGrid w:val="0"/>
              <w:spacing w:line="320" w:lineRule="exact"/>
              <w:jc w:val="center"/>
              <w:rPr>
                <w:rFonts w:hAnsi="仿宋_GB2312"/>
                <w:color w:val="000000"/>
                <w:sz w:val="28"/>
                <w:szCs w:val="28"/>
              </w:rPr>
            </w:pPr>
            <w:r>
              <w:rPr>
                <w:rFonts w:hint="eastAsia" w:hAnsi="仿宋_GB2312"/>
                <w:color w:val="000000"/>
                <w:sz w:val="28"/>
                <w:szCs w:val="28"/>
              </w:rPr>
              <w:t>（万元）</w:t>
            </w:r>
          </w:p>
        </w:tc>
        <w:tc>
          <w:tcPr>
            <w:tcW w:w="1456" w:type="dxa"/>
            <w:vAlign w:val="center"/>
          </w:tcPr>
          <w:p w14:paraId="1C6AFE0B">
            <w:pPr>
              <w:adjustRightInd w:val="0"/>
              <w:snapToGrid w:val="0"/>
              <w:spacing w:line="320" w:lineRule="exact"/>
              <w:jc w:val="center"/>
              <w:rPr>
                <w:rFonts w:ascii="仿宋_GB2312" w:hAnsi="仿宋_GB2312"/>
                <w:color w:val="000000"/>
                <w:sz w:val="28"/>
                <w:szCs w:val="28"/>
              </w:rPr>
            </w:pPr>
            <w:r>
              <w:rPr>
                <w:rFonts w:hint="eastAsia" w:ascii="仿宋_GB2312" w:hAnsi="仿宋_GB2312"/>
                <w:color w:val="000000"/>
                <w:sz w:val="28"/>
                <w:szCs w:val="28"/>
              </w:rPr>
              <w:t>年度</w:t>
            </w:r>
          </w:p>
        </w:tc>
        <w:tc>
          <w:tcPr>
            <w:tcW w:w="1883" w:type="dxa"/>
            <w:vAlign w:val="center"/>
          </w:tcPr>
          <w:p w14:paraId="08341722">
            <w:pPr>
              <w:adjustRightInd w:val="0"/>
              <w:snapToGrid w:val="0"/>
              <w:spacing w:line="320" w:lineRule="exact"/>
              <w:jc w:val="center"/>
              <w:rPr>
                <w:rFonts w:hAnsi="仿宋_GB2312"/>
                <w:color w:val="000000"/>
                <w:sz w:val="28"/>
                <w:szCs w:val="28"/>
              </w:rPr>
            </w:pPr>
            <w:r>
              <w:rPr>
                <w:rFonts w:hint="eastAsia" w:hAnsi="仿宋_GB2312"/>
                <w:color w:val="000000"/>
                <w:sz w:val="28"/>
                <w:szCs w:val="28"/>
              </w:rPr>
              <w:t>净资产</w:t>
            </w:r>
          </w:p>
        </w:tc>
        <w:tc>
          <w:tcPr>
            <w:tcW w:w="2581" w:type="dxa"/>
            <w:vAlign w:val="center"/>
          </w:tcPr>
          <w:p w14:paraId="57F220E5">
            <w:pPr>
              <w:adjustRightInd w:val="0"/>
              <w:snapToGrid w:val="0"/>
              <w:spacing w:line="320" w:lineRule="exact"/>
              <w:jc w:val="center"/>
              <w:rPr>
                <w:rFonts w:hAnsi="仿宋_GB2312"/>
                <w:color w:val="000000"/>
                <w:sz w:val="28"/>
                <w:szCs w:val="28"/>
              </w:rPr>
            </w:pPr>
            <w:r>
              <w:rPr>
                <w:rFonts w:hint="eastAsia" w:hAnsi="仿宋_GB2312"/>
                <w:color w:val="000000"/>
                <w:sz w:val="28"/>
                <w:szCs w:val="28"/>
              </w:rPr>
              <w:t>销售收入</w:t>
            </w:r>
          </w:p>
        </w:tc>
        <w:tc>
          <w:tcPr>
            <w:tcW w:w="1275" w:type="dxa"/>
            <w:vAlign w:val="center"/>
          </w:tcPr>
          <w:p w14:paraId="0B083C79">
            <w:pPr>
              <w:adjustRightInd w:val="0"/>
              <w:snapToGrid w:val="0"/>
              <w:spacing w:line="320" w:lineRule="exact"/>
              <w:jc w:val="center"/>
              <w:rPr>
                <w:rFonts w:hAnsi="仿宋_GB2312"/>
                <w:color w:val="000000"/>
                <w:sz w:val="28"/>
                <w:szCs w:val="28"/>
              </w:rPr>
            </w:pPr>
            <w:r>
              <w:rPr>
                <w:rFonts w:hint="eastAsia" w:hAnsi="仿宋_GB2312"/>
                <w:color w:val="000000"/>
                <w:sz w:val="28"/>
                <w:szCs w:val="28"/>
              </w:rPr>
              <w:t>利润总额</w:t>
            </w:r>
          </w:p>
        </w:tc>
      </w:tr>
      <w:tr w14:paraId="5E9F8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795" w:hRule="atLeast"/>
          <w:jc w:val="center"/>
        </w:trPr>
        <w:tc>
          <w:tcPr>
            <w:tcW w:w="1876" w:type="dxa"/>
            <w:vMerge w:val="continue"/>
            <w:vAlign w:val="center"/>
          </w:tcPr>
          <w:p w14:paraId="1A7B8A5B">
            <w:pPr>
              <w:adjustRightInd w:val="0"/>
              <w:snapToGrid w:val="0"/>
              <w:spacing w:line="320" w:lineRule="exact"/>
              <w:jc w:val="center"/>
              <w:rPr>
                <w:rFonts w:hAnsi="仿宋_GB2312"/>
                <w:color w:val="000000"/>
                <w:sz w:val="28"/>
                <w:szCs w:val="28"/>
              </w:rPr>
            </w:pPr>
          </w:p>
        </w:tc>
        <w:tc>
          <w:tcPr>
            <w:tcW w:w="1456" w:type="dxa"/>
            <w:vAlign w:val="center"/>
          </w:tcPr>
          <w:p w14:paraId="2E7587DE">
            <w:pPr>
              <w:adjustRightInd w:val="0"/>
              <w:snapToGrid w:val="0"/>
              <w:spacing w:line="320" w:lineRule="exact"/>
              <w:jc w:val="center"/>
              <w:rPr>
                <w:rFonts w:hint="eastAsia" w:hAnsi="仿宋_GB2312" w:eastAsiaTheme="minorEastAsia"/>
                <w:color w:val="000000"/>
                <w:sz w:val="28"/>
                <w:szCs w:val="28"/>
                <w:lang w:val="en-US" w:eastAsia="zh-CN"/>
              </w:rPr>
            </w:pPr>
            <w:r>
              <w:rPr>
                <w:rFonts w:hint="eastAsia" w:hAnsi="仿宋_GB2312"/>
                <w:color w:val="000000"/>
                <w:sz w:val="28"/>
                <w:szCs w:val="28"/>
              </w:rPr>
              <w:t>20</w:t>
            </w:r>
            <w:r>
              <w:rPr>
                <w:rFonts w:hint="eastAsia" w:hAnsi="仿宋_GB2312"/>
                <w:color w:val="000000"/>
                <w:sz w:val="28"/>
                <w:szCs w:val="28"/>
                <w:lang w:val="en-US" w:eastAsia="zh-CN"/>
              </w:rPr>
              <w:t>20</w:t>
            </w:r>
          </w:p>
        </w:tc>
        <w:tc>
          <w:tcPr>
            <w:tcW w:w="1883" w:type="dxa"/>
            <w:vAlign w:val="center"/>
          </w:tcPr>
          <w:p w14:paraId="2CB815C7">
            <w:pPr>
              <w:adjustRightInd w:val="0"/>
              <w:snapToGrid w:val="0"/>
              <w:spacing w:line="320" w:lineRule="exact"/>
              <w:jc w:val="center"/>
              <w:rPr>
                <w:rFonts w:hAnsi="仿宋_GB2312"/>
                <w:color w:val="000000"/>
                <w:sz w:val="28"/>
                <w:szCs w:val="28"/>
              </w:rPr>
            </w:pPr>
          </w:p>
        </w:tc>
        <w:tc>
          <w:tcPr>
            <w:tcW w:w="2581" w:type="dxa"/>
            <w:vAlign w:val="center"/>
          </w:tcPr>
          <w:p w14:paraId="71B18594">
            <w:pPr>
              <w:adjustRightInd w:val="0"/>
              <w:snapToGrid w:val="0"/>
              <w:spacing w:line="320" w:lineRule="exact"/>
              <w:jc w:val="center"/>
              <w:rPr>
                <w:rFonts w:hAnsi="仿宋_GB2312"/>
                <w:color w:val="000000"/>
                <w:sz w:val="28"/>
                <w:szCs w:val="28"/>
              </w:rPr>
            </w:pPr>
          </w:p>
        </w:tc>
        <w:tc>
          <w:tcPr>
            <w:tcW w:w="1275" w:type="dxa"/>
            <w:vAlign w:val="center"/>
          </w:tcPr>
          <w:p w14:paraId="4B03FEF0">
            <w:pPr>
              <w:adjustRightInd w:val="0"/>
              <w:snapToGrid w:val="0"/>
              <w:spacing w:line="320" w:lineRule="exact"/>
              <w:jc w:val="center"/>
              <w:rPr>
                <w:rFonts w:hAnsi="仿宋_GB2312"/>
                <w:color w:val="000000"/>
                <w:sz w:val="28"/>
                <w:szCs w:val="28"/>
              </w:rPr>
            </w:pPr>
          </w:p>
        </w:tc>
      </w:tr>
      <w:tr w14:paraId="5D030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811" w:hRule="atLeast"/>
          <w:jc w:val="center"/>
        </w:trPr>
        <w:tc>
          <w:tcPr>
            <w:tcW w:w="1876" w:type="dxa"/>
            <w:vMerge w:val="continue"/>
            <w:vAlign w:val="center"/>
          </w:tcPr>
          <w:p w14:paraId="55821F0E">
            <w:pPr>
              <w:adjustRightInd w:val="0"/>
              <w:snapToGrid w:val="0"/>
              <w:spacing w:line="320" w:lineRule="exact"/>
              <w:jc w:val="center"/>
              <w:rPr>
                <w:rFonts w:hAnsi="仿宋_GB2312"/>
                <w:color w:val="000000"/>
                <w:sz w:val="28"/>
                <w:szCs w:val="28"/>
              </w:rPr>
            </w:pPr>
          </w:p>
        </w:tc>
        <w:tc>
          <w:tcPr>
            <w:tcW w:w="1456" w:type="dxa"/>
            <w:vAlign w:val="center"/>
          </w:tcPr>
          <w:p w14:paraId="45C1129A">
            <w:pPr>
              <w:adjustRightInd w:val="0"/>
              <w:snapToGrid w:val="0"/>
              <w:spacing w:line="320" w:lineRule="exact"/>
              <w:jc w:val="center"/>
              <w:rPr>
                <w:rFonts w:hint="eastAsia" w:hAnsi="仿宋_GB2312" w:eastAsiaTheme="minorEastAsia"/>
                <w:color w:val="000000"/>
                <w:sz w:val="28"/>
                <w:szCs w:val="28"/>
                <w:lang w:val="en-US" w:eastAsia="zh-CN"/>
              </w:rPr>
            </w:pPr>
            <w:r>
              <w:rPr>
                <w:rFonts w:hint="eastAsia" w:hAnsi="仿宋_GB2312"/>
                <w:color w:val="000000"/>
                <w:sz w:val="28"/>
                <w:szCs w:val="28"/>
              </w:rPr>
              <w:t>202</w:t>
            </w:r>
            <w:r>
              <w:rPr>
                <w:rFonts w:hint="eastAsia" w:hAnsi="仿宋_GB2312"/>
                <w:color w:val="000000"/>
                <w:sz w:val="28"/>
                <w:szCs w:val="28"/>
                <w:lang w:val="en-US" w:eastAsia="zh-CN"/>
              </w:rPr>
              <w:t>1</w:t>
            </w:r>
          </w:p>
        </w:tc>
        <w:tc>
          <w:tcPr>
            <w:tcW w:w="1883" w:type="dxa"/>
            <w:vAlign w:val="center"/>
          </w:tcPr>
          <w:p w14:paraId="77555F82">
            <w:pPr>
              <w:adjustRightInd w:val="0"/>
              <w:snapToGrid w:val="0"/>
              <w:spacing w:line="320" w:lineRule="exact"/>
              <w:jc w:val="center"/>
              <w:rPr>
                <w:rFonts w:hAnsi="仿宋_GB2312"/>
                <w:color w:val="000000"/>
                <w:sz w:val="28"/>
                <w:szCs w:val="28"/>
              </w:rPr>
            </w:pPr>
          </w:p>
        </w:tc>
        <w:tc>
          <w:tcPr>
            <w:tcW w:w="2581" w:type="dxa"/>
            <w:vAlign w:val="center"/>
          </w:tcPr>
          <w:p w14:paraId="653A1788">
            <w:pPr>
              <w:adjustRightInd w:val="0"/>
              <w:snapToGrid w:val="0"/>
              <w:spacing w:line="320" w:lineRule="exact"/>
              <w:jc w:val="center"/>
              <w:rPr>
                <w:rFonts w:hAnsi="仿宋_GB2312"/>
                <w:color w:val="000000"/>
                <w:sz w:val="28"/>
                <w:szCs w:val="28"/>
              </w:rPr>
            </w:pPr>
          </w:p>
        </w:tc>
        <w:tc>
          <w:tcPr>
            <w:tcW w:w="1275" w:type="dxa"/>
            <w:vAlign w:val="center"/>
          </w:tcPr>
          <w:p w14:paraId="32E5C8EF">
            <w:pPr>
              <w:adjustRightInd w:val="0"/>
              <w:snapToGrid w:val="0"/>
              <w:spacing w:line="320" w:lineRule="exact"/>
              <w:jc w:val="center"/>
              <w:rPr>
                <w:rFonts w:hAnsi="仿宋_GB2312"/>
                <w:color w:val="000000"/>
                <w:sz w:val="28"/>
                <w:szCs w:val="28"/>
              </w:rPr>
            </w:pPr>
          </w:p>
        </w:tc>
      </w:tr>
      <w:tr w14:paraId="0650A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767" w:hRule="atLeast"/>
          <w:jc w:val="center"/>
        </w:trPr>
        <w:tc>
          <w:tcPr>
            <w:tcW w:w="1876" w:type="dxa"/>
            <w:vMerge w:val="continue"/>
            <w:vAlign w:val="center"/>
          </w:tcPr>
          <w:p w14:paraId="015E81F2">
            <w:pPr>
              <w:adjustRightInd w:val="0"/>
              <w:snapToGrid w:val="0"/>
              <w:spacing w:line="320" w:lineRule="exact"/>
              <w:jc w:val="center"/>
              <w:rPr>
                <w:rFonts w:hAnsi="仿宋_GB2312"/>
                <w:color w:val="000000"/>
                <w:sz w:val="28"/>
                <w:szCs w:val="28"/>
              </w:rPr>
            </w:pPr>
          </w:p>
        </w:tc>
        <w:tc>
          <w:tcPr>
            <w:tcW w:w="1456" w:type="dxa"/>
            <w:vAlign w:val="center"/>
          </w:tcPr>
          <w:p w14:paraId="114EB801">
            <w:pPr>
              <w:adjustRightInd w:val="0"/>
              <w:snapToGrid w:val="0"/>
              <w:spacing w:line="320" w:lineRule="exact"/>
              <w:jc w:val="center"/>
              <w:rPr>
                <w:rFonts w:hint="eastAsia" w:hAnsi="仿宋_GB2312" w:eastAsiaTheme="minorEastAsia"/>
                <w:color w:val="000000"/>
                <w:sz w:val="28"/>
                <w:szCs w:val="28"/>
                <w:lang w:val="en-US" w:eastAsia="zh-CN"/>
              </w:rPr>
            </w:pPr>
            <w:r>
              <w:rPr>
                <w:rFonts w:hint="eastAsia" w:hAnsi="仿宋_GB2312"/>
                <w:color w:val="000000"/>
                <w:sz w:val="28"/>
                <w:szCs w:val="28"/>
              </w:rPr>
              <w:t>202</w:t>
            </w:r>
            <w:r>
              <w:rPr>
                <w:rFonts w:hint="eastAsia" w:hAnsi="仿宋_GB2312"/>
                <w:color w:val="000000"/>
                <w:sz w:val="28"/>
                <w:szCs w:val="28"/>
                <w:lang w:val="en-US" w:eastAsia="zh-CN"/>
              </w:rPr>
              <w:t>2</w:t>
            </w:r>
          </w:p>
        </w:tc>
        <w:tc>
          <w:tcPr>
            <w:tcW w:w="1883" w:type="dxa"/>
            <w:vAlign w:val="center"/>
          </w:tcPr>
          <w:p w14:paraId="666CA8DC">
            <w:pPr>
              <w:adjustRightInd w:val="0"/>
              <w:snapToGrid w:val="0"/>
              <w:spacing w:line="320" w:lineRule="exact"/>
              <w:jc w:val="center"/>
              <w:rPr>
                <w:rFonts w:hAnsi="仿宋_GB2312"/>
                <w:color w:val="000000"/>
                <w:sz w:val="28"/>
                <w:szCs w:val="28"/>
              </w:rPr>
            </w:pPr>
          </w:p>
        </w:tc>
        <w:tc>
          <w:tcPr>
            <w:tcW w:w="2581" w:type="dxa"/>
            <w:vAlign w:val="center"/>
          </w:tcPr>
          <w:p w14:paraId="058A16D5">
            <w:pPr>
              <w:adjustRightInd w:val="0"/>
              <w:snapToGrid w:val="0"/>
              <w:spacing w:line="320" w:lineRule="exact"/>
              <w:jc w:val="center"/>
              <w:rPr>
                <w:rFonts w:hAnsi="仿宋_GB2312"/>
                <w:color w:val="000000"/>
                <w:sz w:val="28"/>
                <w:szCs w:val="28"/>
              </w:rPr>
            </w:pPr>
          </w:p>
        </w:tc>
        <w:tc>
          <w:tcPr>
            <w:tcW w:w="1275" w:type="dxa"/>
            <w:vAlign w:val="center"/>
          </w:tcPr>
          <w:p w14:paraId="2B37B35C">
            <w:pPr>
              <w:adjustRightInd w:val="0"/>
              <w:snapToGrid w:val="0"/>
              <w:spacing w:line="320" w:lineRule="exact"/>
              <w:jc w:val="center"/>
              <w:rPr>
                <w:rFonts w:hAnsi="仿宋_GB2312"/>
                <w:color w:val="000000"/>
                <w:sz w:val="28"/>
                <w:szCs w:val="28"/>
              </w:rPr>
            </w:pPr>
          </w:p>
        </w:tc>
      </w:tr>
      <w:tr w14:paraId="3563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64" w:hRule="atLeast"/>
          <w:jc w:val="center"/>
        </w:trPr>
        <w:tc>
          <w:tcPr>
            <w:tcW w:w="5215" w:type="dxa"/>
            <w:gridSpan w:val="3"/>
            <w:vAlign w:val="center"/>
          </w:tcPr>
          <w:p w14:paraId="2C9F8101">
            <w:pPr>
              <w:adjustRightInd w:val="0"/>
              <w:snapToGrid w:val="0"/>
              <w:spacing w:line="320" w:lineRule="exact"/>
              <w:jc w:val="center"/>
              <w:rPr>
                <w:rFonts w:hint="eastAsia" w:ascii="宋体" w:hAnsi="宋体" w:eastAsia="宋体" w:cs="宋体"/>
                <w:color w:val="auto"/>
                <w:spacing w:val="-10"/>
                <w:sz w:val="28"/>
                <w:szCs w:val="28"/>
              </w:rPr>
            </w:pPr>
            <w:r>
              <w:rPr>
                <w:rFonts w:hint="eastAsia" w:ascii="宋体" w:hAnsi="宋体" w:eastAsia="宋体" w:cs="宋体"/>
                <w:color w:val="auto"/>
                <w:spacing w:val="-10"/>
                <w:sz w:val="28"/>
                <w:szCs w:val="28"/>
              </w:rPr>
              <w:t>企业类型</w:t>
            </w:r>
          </w:p>
        </w:tc>
        <w:tc>
          <w:tcPr>
            <w:tcW w:w="3856" w:type="dxa"/>
            <w:gridSpan w:val="2"/>
            <w:vAlign w:val="center"/>
          </w:tcPr>
          <w:p w14:paraId="5910E328">
            <w:pPr>
              <w:adjustRightInd w:val="0"/>
              <w:snapToGrid w:val="0"/>
              <w:spacing w:line="320" w:lineRule="exact"/>
              <w:rPr>
                <w:rFonts w:hAnsi="仿宋_GB2312"/>
                <w:color w:val="000000"/>
                <w:sz w:val="28"/>
                <w:szCs w:val="28"/>
              </w:rPr>
            </w:pPr>
            <w:r>
              <w:rPr>
                <w:rFonts w:hint="eastAsia" w:hAnsi="仿宋_GB2312"/>
                <w:color w:val="auto"/>
                <w:spacing w:val="-10"/>
                <w:sz w:val="28"/>
                <w:szCs w:val="28"/>
              </w:rPr>
              <w:t>小微企业□</w:t>
            </w:r>
            <w:r>
              <w:rPr>
                <w:rFonts w:hint="eastAsia" w:hAnsi="仿宋_GB2312"/>
                <w:color w:val="auto"/>
                <w:spacing w:val="-10"/>
                <w:sz w:val="28"/>
                <w:szCs w:val="28"/>
                <w:lang w:eastAsia="zh-CN"/>
              </w:rPr>
              <w:t>、</w:t>
            </w:r>
            <w:r>
              <w:rPr>
                <w:rFonts w:hint="eastAsia" w:hAnsi="仿宋_GB2312"/>
                <w:color w:val="auto"/>
                <w:spacing w:val="-10"/>
                <w:sz w:val="28"/>
                <w:szCs w:val="28"/>
              </w:rPr>
              <w:t>大中企业□</w:t>
            </w:r>
          </w:p>
        </w:tc>
      </w:tr>
      <w:tr w14:paraId="1489C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64" w:hRule="atLeast"/>
          <w:jc w:val="center"/>
        </w:trPr>
        <w:tc>
          <w:tcPr>
            <w:tcW w:w="5215" w:type="dxa"/>
            <w:gridSpan w:val="3"/>
            <w:vAlign w:val="center"/>
          </w:tcPr>
          <w:p w14:paraId="3B693438">
            <w:pPr>
              <w:adjustRightInd w:val="0"/>
              <w:snapToGrid w:val="0"/>
              <w:spacing w:line="320" w:lineRule="exact"/>
              <w:jc w:val="center"/>
              <w:rPr>
                <w:rFonts w:hint="eastAsia" w:ascii="宋体" w:hAnsi="宋体" w:eastAsia="宋体" w:cs="宋体"/>
                <w:color w:val="auto"/>
                <w:sz w:val="28"/>
                <w:szCs w:val="28"/>
              </w:rPr>
            </w:pPr>
            <w:r>
              <w:rPr>
                <w:rFonts w:hint="eastAsia" w:ascii="宋体" w:hAnsi="宋体" w:eastAsia="宋体" w:cs="宋体"/>
                <w:color w:val="auto"/>
                <w:spacing w:val="-10"/>
                <w:sz w:val="28"/>
                <w:szCs w:val="28"/>
              </w:rPr>
              <w:t>202</w:t>
            </w:r>
            <w:r>
              <w:rPr>
                <w:rFonts w:hint="eastAsia" w:ascii="宋体" w:hAnsi="宋体" w:eastAsia="宋体" w:cs="宋体"/>
                <w:color w:val="auto"/>
                <w:spacing w:val="-10"/>
                <w:sz w:val="28"/>
                <w:szCs w:val="28"/>
                <w:lang w:val="en-US" w:eastAsia="zh-CN"/>
              </w:rPr>
              <w:t>2</w:t>
            </w:r>
            <w:r>
              <w:rPr>
                <w:rFonts w:hint="eastAsia" w:ascii="宋体" w:hAnsi="宋体" w:eastAsia="宋体" w:cs="宋体"/>
                <w:color w:val="auto"/>
                <w:spacing w:val="-10"/>
                <w:sz w:val="28"/>
                <w:szCs w:val="28"/>
              </w:rPr>
              <w:t>年企业总收入（万元）</w:t>
            </w:r>
          </w:p>
        </w:tc>
        <w:tc>
          <w:tcPr>
            <w:tcW w:w="3856" w:type="dxa"/>
            <w:gridSpan w:val="2"/>
            <w:vAlign w:val="center"/>
          </w:tcPr>
          <w:p w14:paraId="1E45A250">
            <w:pPr>
              <w:adjustRightInd w:val="0"/>
              <w:snapToGrid w:val="0"/>
              <w:spacing w:line="320" w:lineRule="exact"/>
              <w:rPr>
                <w:rFonts w:hAnsi="仿宋_GB2312"/>
                <w:color w:val="000000"/>
                <w:sz w:val="28"/>
                <w:szCs w:val="28"/>
              </w:rPr>
            </w:pPr>
          </w:p>
        </w:tc>
      </w:tr>
      <w:tr w14:paraId="427BF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64" w:hRule="atLeast"/>
          <w:jc w:val="center"/>
        </w:trPr>
        <w:tc>
          <w:tcPr>
            <w:tcW w:w="5215" w:type="dxa"/>
            <w:gridSpan w:val="3"/>
            <w:vAlign w:val="center"/>
          </w:tcPr>
          <w:p w14:paraId="44872E3D">
            <w:pPr>
              <w:adjustRightInd w:val="0"/>
              <w:snapToGrid w:val="0"/>
              <w:spacing w:line="320" w:lineRule="exact"/>
              <w:jc w:val="center"/>
              <w:rPr>
                <w:rFonts w:hint="eastAsia" w:ascii="宋体" w:hAnsi="宋体" w:eastAsia="宋体" w:cs="宋体"/>
                <w:color w:val="auto"/>
                <w:sz w:val="28"/>
                <w:szCs w:val="28"/>
              </w:rPr>
            </w:pPr>
            <w:r>
              <w:rPr>
                <w:rFonts w:hint="eastAsia" w:ascii="宋体" w:hAnsi="宋体" w:eastAsia="宋体" w:cs="宋体"/>
                <w:color w:val="auto"/>
                <w:spacing w:val="-10"/>
                <w:sz w:val="28"/>
                <w:szCs w:val="28"/>
              </w:rPr>
              <w:t>202</w:t>
            </w:r>
            <w:r>
              <w:rPr>
                <w:rFonts w:hint="eastAsia" w:ascii="宋体" w:hAnsi="宋体" w:eastAsia="宋体" w:cs="宋体"/>
                <w:color w:val="auto"/>
                <w:spacing w:val="-10"/>
                <w:sz w:val="28"/>
                <w:szCs w:val="28"/>
                <w:lang w:val="en-US" w:eastAsia="zh-CN"/>
              </w:rPr>
              <w:t>2</w:t>
            </w:r>
            <w:r>
              <w:rPr>
                <w:rFonts w:hint="eastAsia" w:ascii="宋体" w:hAnsi="宋体" w:eastAsia="宋体" w:cs="宋体"/>
                <w:color w:val="auto"/>
                <w:spacing w:val="-10"/>
                <w:sz w:val="28"/>
                <w:szCs w:val="28"/>
              </w:rPr>
              <w:t>年人工智能业务收入（万元）</w:t>
            </w:r>
          </w:p>
        </w:tc>
        <w:tc>
          <w:tcPr>
            <w:tcW w:w="3856" w:type="dxa"/>
            <w:gridSpan w:val="2"/>
            <w:vAlign w:val="center"/>
          </w:tcPr>
          <w:p w14:paraId="2CF7592B">
            <w:pPr>
              <w:adjustRightInd w:val="0"/>
              <w:snapToGrid w:val="0"/>
              <w:spacing w:line="320" w:lineRule="exact"/>
              <w:rPr>
                <w:rFonts w:hAnsi="仿宋_GB2312"/>
                <w:color w:val="000000"/>
                <w:sz w:val="28"/>
                <w:szCs w:val="28"/>
              </w:rPr>
            </w:pPr>
          </w:p>
        </w:tc>
      </w:tr>
      <w:tr w14:paraId="73A0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64" w:hRule="atLeast"/>
          <w:jc w:val="center"/>
        </w:trPr>
        <w:tc>
          <w:tcPr>
            <w:tcW w:w="5215" w:type="dxa"/>
            <w:gridSpan w:val="3"/>
            <w:vAlign w:val="center"/>
          </w:tcPr>
          <w:p w14:paraId="51899CA8">
            <w:pPr>
              <w:adjustRightInd w:val="0"/>
              <w:snapToGrid w:val="0"/>
              <w:spacing w:line="320" w:lineRule="exact"/>
              <w:jc w:val="center"/>
              <w:rPr>
                <w:rFonts w:hint="eastAsia" w:ascii="宋体" w:hAnsi="宋体" w:eastAsia="宋体" w:cs="宋体"/>
                <w:color w:val="auto"/>
                <w:spacing w:val="-10"/>
                <w:sz w:val="28"/>
                <w:szCs w:val="28"/>
              </w:rPr>
            </w:pPr>
            <w:r>
              <w:rPr>
                <w:rFonts w:hint="eastAsia" w:ascii="宋体" w:hAnsi="宋体" w:eastAsia="宋体" w:cs="宋体"/>
                <w:color w:val="auto"/>
                <w:spacing w:val="-10"/>
                <w:sz w:val="28"/>
                <w:szCs w:val="28"/>
                <w:lang w:val="en-US" w:eastAsia="zh-CN"/>
              </w:rPr>
              <w:t>2022年</w:t>
            </w:r>
            <w:r>
              <w:rPr>
                <w:rFonts w:hint="eastAsia" w:ascii="宋体" w:hAnsi="宋体" w:eastAsia="宋体" w:cs="宋体"/>
                <w:color w:val="auto"/>
                <w:spacing w:val="-10"/>
                <w:sz w:val="28"/>
                <w:szCs w:val="28"/>
              </w:rPr>
              <w:t>人工智能相关收入（万元）</w:t>
            </w:r>
          </w:p>
        </w:tc>
        <w:tc>
          <w:tcPr>
            <w:tcW w:w="3856" w:type="dxa"/>
            <w:gridSpan w:val="2"/>
            <w:vAlign w:val="center"/>
          </w:tcPr>
          <w:p w14:paraId="3D90F900">
            <w:pPr>
              <w:adjustRightInd w:val="0"/>
              <w:snapToGrid w:val="0"/>
              <w:spacing w:line="320" w:lineRule="exact"/>
              <w:rPr>
                <w:rFonts w:hAnsi="仿宋_GB2312"/>
                <w:color w:val="000000"/>
                <w:sz w:val="28"/>
                <w:szCs w:val="28"/>
              </w:rPr>
            </w:pPr>
          </w:p>
        </w:tc>
      </w:tr>
      <w:tr w14:paraId="105A6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64" w:hRule="atLeast"/>
          <w:jc w:val="center"/>
        </w:trPr>
        <w:tc>
          <w:tcPr>
            <w:tcW w:w="5215" w:type="dxa"/>
            <w:gridSpan w:val="3"/>
            <w:vAlign w:val="center"/>
          </w:tcPr>
          <w:p w14:paraId="5F42F038">
            <w:pPr>
              <w:adjustRightInd w:val="0"/>
              <w:snapToGrid w:val="0"/>
              <w:spacing w:line="320" w:lineRule="exact"/>
              <w:jc w:val="center"/>
              <w:rPr>
                <w:rFonts w:hint="eastAsia" w:ascii="宋体" w:hAnsi="宋体" w:eastAsia="宋体" w:cs="宋体"/>
                <w:color w:val="auto"/>
                <w:spacing w:val="-10"/>
                <w:sz w:val="28"/>
                <w:szCs w:val="28"/>
              </w:rPr>
            </w:pPr>
            <w:r>
              <w:rPr>
                <w:rFonts w:hint="eastAsia" w:ascii="宋体" w:hAnsi="宋体" w:eastAsia="宋体" w:cs="宋体"/>
                <w:color w:val="auto"/>
                <w:spacing w:val="-10"/>
                <w:sz w:val="28"/>
                <w:szCs w:val="28"/>
                <w:lang w:val="en-US" w:eastAsia="zh-CN"/>
              </w:rPr>
              <w:t>2022年</w:t>
            </w:r>
            <w:r>
              <w:rPr>
                <w:rFonts w:hint="eastAsia" w:ascii="宋体" w:hAnsi="宋体" w:eastAsia="宋体" w:cs="宋体"/>
                <w:color w:val="auto"/>
                <w:spacing w:val="-10"/>
                <w:sz w:val="28"/>
                <w:szCs w:val="28"/>
              </w:rPr>
              <w:t>人工智能研发投入</w:t>
            </w:r>
            <w:r>
              <w:rPr>
                <w:rFonts w:hint="eastAsia" w:ascii="宋体" w:hAnsi="宋体" w:eastAsia="宋体" w:cs="宋体"/>
                <w:color w:val="auto"/>
                <w:spacing w:val="-10"/>
                <w:sz w:val="28"/>
                <w:szCs w:val="28"/>
                <w:lang w:val="en-US" w:eastAsia="zh-CN"/>
              </w:rPr>
              <w:t>占总投入</w:t>
            </w:r>
            <w:r>
              <w:rPr>
                <w:rFonts w:hint="eastAsia" w:ascii="宋体" w:hAnsi="宋体" w:eastAsia="宋体" w:cs="宋体"/>
                <w:color w:val="auto"/>
                <w:spacing w:val="-10"/>
                <w:sz w:val="28"/>
                <w:szCs w:val="28"/>
              </w:rPr>
              <w:t>（</w:t>
            </w:r>
            <w:r>
              <w:rPr>
                <w:rFonts w:hint="eastAsia" w:ascii="宋体" w:hAnsi="宋体" w:eastAsia="宋体" w:cs="宋体"/>
                <w:color w:val="auto"/>
                <w:spacing w:val="-10"/>
                <w:sz w:val="28"/>
                <w:szCs w:val="28"/>
                <w:lang w:val="en-US" w:eastAsia="zh-CN"/>
              </w:rPr>
              <w:t>百分比</w:t>
            </w:r>
            <w:r>
              <w:rPr>
                <w:rFonts w:hint="eastAsia" w:ascii="宋体" w:hAnsi="宋体" w:eastAsia="宋体" w:cs="宋体"/>
                <w:color w:val="auto"/>
                <w:spacing w:val="-10"/>
                <w:sz w:val="28"/>
                <w:szCs w:val="28"/>
              </w:rPr>
              <w:t>）</w:t>
            </w:r>
          </w:p>
        </w:tc>
        <w:tc>
          <w:tcPr>
            <w:tcW w:w="3856" w:type="dxa"/>
            <w:gridSpan w:val="2"/>
            <w:vAlign w:val="center"/>
          </w:tcPr>
          <w:p w14:paraId="449085EE">
            <w:pPr>
              <w:adjustRightInd w:val="0"/>
              <w:snapToGrid w:val="0"/>
              <w:spacing w:line="320" w:lineRule="exact"/>
              <w:rPr>
                <w:rFonts w:hAnsi="仿宋_GB2312"/>
                <w:color w:val="000000"/>
                <w:sz w:val="28"/>
                <w:szCs w:val="28"/>
              </w:rPr>
            </w:pPr>
          </w:p>
        </w:tc>
      </w:tr>
      <w:tr w14:paraId="3219A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64" w:hRule="atLeast"/>
          <w:jc w:val="center"/>
        </w:trPr>
        <w:tc>
          <w:tcPr>
            <w:tcW w:w="5215" w:type="dxa"/>
            <w:gridSpan w:val="3"/>
            <w:vAlign w:val="center"/>
          </w:tcPr>
          <w:p w14:paraId="054D45CC">
            <w:pPr>
              <w:adjustRightInd w:val="0"/>
              <w:snapToGrid w:val="0"/>
              <w:spacing w:line="320" w:lineRule="exact"/>
              <w:jc w:val="center"/>
              <w:rPr>
                <w:rFonts w:hAnsi="仿宋_GB2312"/>
                <w:color w:val="000000"/>
                <w:spacing w:val="-10"/>
                <w:sz w:val="28"/>
                <w:szCs w:val="28"/>
              </w:rPr>
            </w:pPr>
            <w:r>
              <w:rPr>
                <w:rFonts w:hint="eastAsia" w:hAnsi="仿宋_GB2312"/>
                <w:color w:val="000000"/>
                <w:spacing w:val="-10"/>
                <w:sz w:val="28"/>
                <w:szCs w:val="28"/>
              </w:rPr>
              <w:t>申请认定前一年内是否发生过重大安全、</w:t>
            </w:r>
          </w:p>
          <w:p w14:paraId="20C9E03E">
            <w:pPr>
              <w:adjustRightInd w:val="0"/>
              <w:snapToGrid w:val="0"/>
              <w:spacing w:line="320" w:lineRule="exact"/>
              <w:jc w:val="center"/>
              <w:rPr>
                <w:rFonts w:hAnsi="仿宋_GB2312"/>
                <w:color w:val="000000"/>
                <w:spacing w:val="-10"/>
                <w:sz w:val="28"/>
                <w:szCs w:val="28"/>
              </w:rPr>
            </w:pPr>
            <w:r>
              <w:rPr>
                <w:rFonts w:hint="eastAsia" w:hAnsi="仿宋_GB2312"/>
                <w:color w:val="000000"/>
                <w:spacing w:val="-10"/>
                <w:sz w:val="28"/>
                <w:szCs w:val="28"/>
              </w:rPr>
              <w:t>重大质量事故或严重环境违法行为</w:t>
            </w:r>
          </w:p>
        </w:tc>
        <w:tc>
          <w:tcPr>
            <w:tcW w:w="3856" w:type="dxa"/>
            <w:gridSpan w:val="2"/>
            <w:vAlign w:val="center"/>
          </w:tcPr>
          <w:p w14:paraId="1CCAE0D7">
            <w:pPr>
              <w:adjustRightInd w:val="0"/>
              <w:snapToGrid w:val="0"/>
              <w:spacing w:line="320" w:lineRule="exact"/>
              <w:jc w:val="center"/>
              <w:rPr>
                <w:rFonts w:hAnsi="仿宋_GB2312"/>
                <w:color w:val="000000"/>
                <w:sz w:val="28"/>
                <w:szCs w:val="28"/>
              </w:rPr>
            </w:pPr>
            <w:r>
              <w:rPr>
                <w:rFonts w:hint="eastAsia" w:hAnsi="仿宋_GB2312"/>
                <w:bCs/>
                <w:color w:val="000000"/>
                <w:sz w:val="28"/>
                <w:szCs w:val="28"/>
              </w:rPr>
              <w:t>□</w:t>
            </w:r>
            <w:r>
              <w:rPr>
                <w:rFonts w:hint="eastAsia" w:hAnsi="仿宋_GB2312"/>
                <w:color w:val="000000"/>
                <w:spacing w:val="-10"/>
                <w:sz w:val="28"/>
                <w:szCs w:val="28"/>
              </w:rPr>
              <w:t xml:space="preserve">是     </w:t>
            </w:r>
            <w:r>
              <w:rPr>
                <w:rFonts w:hint="eastAsia" w:hAnsi="仿宋_GB2312"/>
                <w:bCs/>
                <w:color w:val="000000"/>
                <w:sz w:val="28"/>
                <w:szCs w:val="28"/>
              </w:rPr>
              <w:t>□</w:t>
            </w:r>
            <w:r>
              <w:rPr>
                <w:rFonts w:hint="eastAsia" w:hAnsi="仿宋_GB2312"/>
                <w:color w:val="000000"/>
                <w:spacing w:val="-10"/>
                <w:sz w:val="28"/>
                <w:szCs w:val="28"/>
              </w:rPr>
              <w:t>否</w:t>
            </w:r>
          </w:p>
        </w:tc>
      </w:tr>
    </w:tbl>
    <w:p w14:paraId="3F3CEE16">
      <w:pPr>
        <w:rPr>
          <w:rFonts w:ascii="楷体_GB2312" w:eastAsia="楷体_GB2312"/>
          <w:b/>
          <w:bCs/>
          <w:color w:val="000000"/>
          <w:sz w:val="28"/>
        </w:rPr>
      </w:pPr>
      <w:r>
        <w:rPr>
          <w:rFonts w:hint="eastAsia" w:ascii="楷体_GB2312" w:eastAsia="楷体_GB2312"/>
          <w:b/>
          <w:bCs/>
          <w:color w:val="000000"/>
          <w:sz w:val="28"/>
        </w:rPr>
        <w:br w:type="page"/>
      </w:r>
    </w:p>
    <w:p w14:paraId="1DF0394D">
      <w:pPr>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三、拟认定人工智能企业主要产品汇总表</w:t>
      </w:r>
    </w:p>
    <w:p w14:paraId="25A388AB">
      <w:pPr>
        <w:jc w:val="center"/>
        <w:rPr>
          <w:rFonts w:ascii="黑体" w:hAnsi="黑体" w:eastAsia="黑体"/>
          <w:bCs/>
          <w:sz w:val="28"/>
          <w:szCs w:val="28"/>
        </w:rPr>
      </w:pPr>
      <w:r>
        <w:rPr>
          <w:rFonts w:hint="eastAsia" w:ascii="黑体" w:hAnsi="黑体" w:eastAsia="黑体"/>
          <w:color w:val="000000"/>
          <w:sz w:val="28"/>
        </w:rPr>
        <w:t>上年度</w:t>
      </w:r>
      <w:r>
        <w:rPr>
          <w:rFonts w:hint="eastAsia" w:ascii="黑体" w:hAnsi="黑体" w:eastAsia="黑体"/>
          <w:bCs/>
          <w:sz w:val="28"/>
          <w:szCs w:val="28"/>
        </w:rPr>
        <w:t>人工智能软件、人工智能服务或人工智能产品销售收入列表</w:t>
      </w:r>
    </w:p>
    <w:tbl>
      <w:tblPr>
        <w:tblStyle w:val="7"/>
        <w:tblW w:w="891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3829"/>
        <w:gridCol w:w="1741"/>
        <w:gridCol w:w="2475"/>
      </w:tblGrid>
      <w:tr w14:paraId="3FCD66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14:paraId="09E6AB93">
            <w:pPr>
              <w:jc w:val="center"/>
              <w:rPr>
                <w:rFonts w:cs="宋体" w:asciiTheme="minorEastAsia" w:hAnsiTheme="minorEastAsia"/>
                <w:b/>
                <w:szCs w:val="21"/>
              </w:rPr>
            </w:pPr>
            <w:r>
              <w:rPr>
                <w:rFonts w:hint="eastAsia" w:cs="宋体" w:asciiTheme="minorEastAsia" w:hAnsiTheme="minorEastAsia"/>
                <w:b/>
                <w:szCs w:val="21"/>
              </w:rPr>
              <w:t>序号</w:t>
            </w:r>
          </w:p>
        </w:tc>
        <w:tc>
          <w:tcPr>
            <w:tcW w:w="3829" w:type="dxa"/>
            <w:vAlign w:val="center"/>
          </w:tcPr>
          <w:p w14:paraId="2B776199">
            <w:pPr>
              <w:jc w:val="center"/>
              <w:rPr>
                <w:rFonts w:cs="宋体" w:asciiTheme="minorEastAsia" w:hAnsiTheme="minorEastAsia"/>
                <w:b/>
                <w:szCs w:val="21"/>
              </w:rPr>
            </w:pPr>
            <w:r>
              <w:rPr>
                <w:rFonts w:hint="eastAsia" w:cs="宋体" w:asciiTheme="minorEastAsia" w:hAnsiTheme="minorEastAsia"/>
                <w:b/>
                <w:szCs w:val="21"/>
              </w:rPr>
              <w:t>主要人工智能产品或服务名称</w:t>
            </w:r>
          </w:p>
        </w:tc>
        <w:tc>
          <w:tcPr>
            <w:tcW w:w="1741" w:type="dxa"/>
            <w:vAlign w:val="center"/>
          </w:tcPr>
          <w:p w14:paraId="62EF624C">
            <w:pPr>
              <w:jc w:val="center"/>
              <w:rPr>
                <w:rFonts w:cs="宋体" w:asciiTheme="minorEastAsia" w:hAnsiTheme="minorEastAsia"/>
                <w:b/>
                <w:color w:val="FF0000"/>
                <w:szCs w:val="21"/>
              </w:rPr>
            </w:pPr>
            <w:r>
              <w:rPr>
                <w:rFonts w:hint="eastAsia" w:cs="宋体" w:asciiTheme="minorEastAsia" w:hAnsiTheme="minorEastAsia"/>
                <w:b/>
                <w:szCs w:val="21"/>
              </w:rPr>
              <w:t>行业应用领域</w:t>
            </w:r>
          </w:p>
        </w:tc>
        <w:tc>
          <w:tcPr>
            <w:tcW w:w="2475" w:type="dxa"/>
            <w:vAlign w:val="center"/>
          </w:tcPr>
          <w:p w14:paraId="3CA542A5">
            <w:pPr>
              <w:jc w:val="center"/>
              <w:rPr>
                <w:rFonts w:cs="宋体" w:asciiTheme="minorEastAsia" w:hAnsiTheme="minorEastAsia"/>
                <w:b/>
                <w:color w:val="000000"/>
                <w:szCs w:val="21"/>
              </w:rPr>
            </w:pPr>
            <w:r>
              <w:rPr>
                <w:rFonts w:hint="eastAsia" w:cs="宋体" w:asciiTheme="minorEastAsia" w:hAnsiTheme="minorEastAsia"/>
                <w:b/>
                <w:color w:val="000000"/>
                <w:szCs w:val="21"/>
              </w:rPr>
              <w:t>对应销售（营业）</w:t>
            </w:r>
          </w:p>
          <w:p w14:paraId="31C31A71">
            <w:pPr>
              <w:jc w:val="center"/>
              <w:rPr>
                <w:rFonts w:cs="宋体" w:asciiTheme="minorEastAsia" w:hAnsiTheme="minorEastAsia"/>
                <w:b/>
                <w:color w:val="000000"/>
                <w:szCs w:val="21"/>
              </w:rPr>
            </w:pPr>
            <w:r>
              <w:rPr>
                <w:rFonts w:hint="eastAsia" w:cs="宋体" w:asciiTheme="minorEastAsia" w:hAnsiTheme="minorEastAsia"/>
                <w:b/>
                <w:color w:val="000000"/>
                <w:szCs w:val="21"/>
              </w:rPr>
              <w:t>收入规模（万元）</w:t>
            </w:r>
          </w:p>
        </w:tc>
      </w:tr>
      <w:tr w14:paraId="61E505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14:paraId="10B2B431">
            <w:pPr>
              <w:jc w:val="center"/>
              <w:rPr>
                <w:rFonts w:cs="宋体" w:asciiTheme="minorEastAsia" w:hAnsiTheme="minorEastAsia"/>
                <w:b/>
                <w:szCs w:val="21"/>
              </w:rPr>
            </w:pPr>
          </w:p>
        </w:tc>
        <w:tc>
          <w:tcPr>
            <w:tcW w:w="3829" w:type="dxa"/>
            <w:vAlign w:val="center"/>
          </w:tcPr>
          <w:p w14:paraId="4BEF41B0">
            <w:pPr>
              <w:jc w:val="center"/>
              <w:rPr>
                <w:rFonts w:cs="宋体" w:asciiTheme="minorEastAsia" w:hAnsiTheme="minorEastAsia"/>
                <w:b/>
                <w:szCs w:val="21"/>
              </w:rPr>
            </w:pPr>
          </w:p>
        </w:tc>
        <w:tc>
          <w:tcPr>
            <w:tcW w:w="1741" w:type="dxa"/>
            <w:vAlign w:val="center"/>
          </w:tcPr>
          <w:p w14:paraId="2F32DABB">
            <w:pPr>
              <w:jc w:val="center"/>
              <w:rPr>
                <w:rFonts w:cs="宋体" w:asciiTheme="minorEastAsia" w:hAnsiTheme="minorEastAsia"/>
                <w:b/>
                <w:szCs w:val="21"/>
              </w:rPr>
            </w:pPr>
          </w:p>
        </w:tc>
        <w:tc>
          <w:tcPr>
            <w:tcW w:w="2475" w:type="dxa"/>
            <w:vAlign w:val="center"/>
          </w:tcPr>
          <w:p w14:paraId="46A0BC9E">
            <w:pPr>
              <w:jc w:val="center"/>
              <w:rPr>
                <w:rFonts w:cs="宋体" w:asciiTheme="minorEastAsia" w:hAnsiTheme="minorEastAsia"/>
                <w:b/>
                <w:szCs w:val="21"/>
              </w:rPr>
            </w:pPr>
          </w:p>
        </w:tc>
      </w:tr>
      <w:tr w14:paraId="7F63DD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14:paraId="19FF5755">
            <w:pPr>
              <w:jc w:val="center"/>
              <w:rPr>
                <w:rFonts w:cs="宋体" w:asciiTheme="minorEastAsia" w:hAnsiTheme="minorEastAsia"/>
                <w:bCs/>
                <w:sz w:val="24"/>
              </w:rPr>
            </w:pPr>
          </w:p>
        </w:tc>
        <w:tc>
          <w:tcPr>
            <w:tcW w:w="3829" w:type="dxa"/>
            <w:vAlign w:val="center"/>
          </w:tcPr>
          <w:p w14:paraId="5410FDE5">
            <w:pPr>
              <w:jc w:val="center"/>
              <w:rPr>
                <w:rFonts w:cs="宋体" w:asciiTheme="minorEastAsia" w:hAnsiTheme="minorEastAsia"/>
                <w:bCs/>
                <w:sz w:val="24"/>
              </w:rPr>
            </w:pPr>
          </w:p>
        </w:tc>
        <w:tc>
          <w:tcPr>
            <w:tcW w:w="1741" w:type="dxa"/>
            <w:vAlign w:val="center"/>
          </w:tcPr>
          <w:p w14:paraId="43054F7A">
            <w:pPr>
              <w:jc w:val="center"/>
              <w:rPr>
                <w:rFonts w:cs="宋体" w:asciiTheme="minorEastAsia" w:hAnsiTheme="minorEastAsia"/>
                <w:bCs/>
                <w:sz w:val="24"/>
              </w:rPr>
            </w:pPr>
          </w:p>
        </w:tc>
        <w:tc>
          <w:tcPr>
            <w:tcW w:w="2475" w:type="dxa"/>
            <w:vAlign w:val="center"/>
          </w:tcPr>
          <w:p w14:paraId="2F944BC0">
            <w:pPr>
              <w:jc w:val="center"/>
              <w:rPr>
                <w:rFonts w:cs="宋体" w:asciiTheme="minorEastAsia" w:hAnsiTheme="minorEastAsia"/>
                <w:bCs/>
                <w:sz w:val="24"/>
              </w:rPr>
            </w:pPr>
          </w:p>
        </w:tc>
      </w:tr>
      <w:tr w14:paraId="3BD66F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14:paraId="45F40B36">
            <w:pPr>
              <w:jc w:val="center"/>
              <w:rPr>
                <w:rFonts w:cs="宋体" w:asciiTheme="minorEastAsia" w:hAnsiTheme="minorEastAsia"/>
                <w:b/>
                <w:szCs w:val="21"/>
              </w:rPr>
            </w:pPr>
          </w:p>
        </w:tc>
        <w:tc>
          <w:tcPr>
            <w:tcW w:w="3829" w:type="dxa"/>
            <w:vAlign w:val="center"/>
          </w:tcPr>
          <w:p w14:paraId="08C619DA">
            <w:pPr>
              <w:jc w:val="center"/>
              <w:rPr>
                <w:rFonts w:cs="宋体" w:asciiTheme="minorEastAsia" w:hAnsiTheme="minorEastAsia"/>
                <w:b/>
                <w:szCs w:val="21"/>
              </w:rPr>
            </w:pPr>
          </w:p>
        </w:tc>
        <w:tc>
          <w:tcPr>
            <w:tcW w:w="1741" w:type="dxa"/>
            <w:vAlign w:val="center"/>
          </w:tcPr>
          <w:p w14:paraId="32D3545A">
            <w:pPr>
              <w:jc w:val="center"/>
              <w:rPr>
                <w:rFonts w:cs="宋体" w:asciiTheme="minorEastAsia" w:hAnsiTheme="minorEastAsia"/>
                <w:b/>
                <w:szCs w:val="21"/>
              </w:rPr>
            </w:pPr>
          </w:p>
        </w:tc>
        <w:tc>
          <w:tcPr>
            <w:tcW w:w="2475" w:type="dxa"/>
            <w:vAlign w:val="center"/>
          </w:tcPr>
          <w:p w14:paraId="495164C6">
            <w:pPr>
              <w:jc w:val="center"/>
              <w:rPr>
                <w:rFonts w:cs="宋体" w:asciiTheme="minorEastAsia" w:hAnsiTheme="minorEastAsia"/>
                <w:b/>
                <w:szCs w:val="21"/>
              </w:rPr>
            </w:pPr>
          </w:p>
        </w:tc>
      </w:tr>
      <w:tr w14:paraId="1A7B62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14:paraId="624BA86D">
            <w:pPr>
              <w:jc w:val="center"/>
              <w:rPr>
                <w:rFonts w:cs="宋体" w:asciiTheme="minorEastAsia" w:hAnsiTheme="minorEastAsia"/>
                <w:b/>
                <w:szCs w:val="21"/>
              </w:rPr>
            </w:pPr>
          </w:p>
        </w:tc>
        <w:tc>
          <w:tcPr>
            <w:tcW w:w="3829" w:type="dxa"/>
            <w:vAlign w:val="center"/>
          </w:tcPr>
          <w:p w14:paraId="3ADAB5A8">
            <w:pPr>
              <w:jc w:val="center"/>
              <w:rPr>
                <w:rFonts w:cs="宋体" w:asciiTheme="minorEastAsia" w:hAnsiTheme="minorEastAsia"/>
                <w:b/>
                <w:szCs w:val="21"/>
              </w:rPr>
            </w:pPr>
          </w:p>
        </w:tc>
        <w:tc>
          <w:tcPr>
            <w:tcW w:w="1741" w:type="dxa"/>
            <w:vAlign w:val="center"/>
          </w:tcPr>
          <w:p w14:paraId="0354BD03">
            <w:pPr>
              <w:jc w:val="center"/>
              <w:rPr>
                <w:rFonts w:cs="宋体" w:asciiTheme="minorEastAsia" w:hAnsiTheme="minorEastAsia"/>
                <w:b/>
                <w:szCs w:val="21"/>
              </w:rPr>
            </w:pPr>
          </w:p>
        </w:tc>
        <w:tc>
          <w:tcPr>
            <w:tcW w:w="2475" w:type="dxa"/>
            <w:vAlign w:val="center"/>
          </w:tcPr>
          <w:p w14:paraId="28991FB1">
            <w:pPr>
              <w:jc w:val="center"/>
              <w:rPr>
                <w:rFonts w:cs="宋体" w:asciiTheme="minorEastAsia" w:hAnsiTheme="minorEastAsia"/>
                <w:b/>
                <w:szCs w:val="21"/>
              </w:rPr>
            </w:pPr>
          </w:p>
        </w:tc>
      </w:tr>
      <w:tr w14:paraId="16BCEA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14:paraId="2B006D8D">
            <w:pPr>
              <w:jc w:val="center"/>
              <w:rPr>
                <w:rFonts w:cs="宋体" w:asciiTheme="minorEastAsia" w:hAnsiTheme="minorEastAsia"/>
                <w:b/>
                <w:szCs w:val="21"/>
              </w:rPr>
            </w:pPr>
          </w:p>
        </w:tc>
        <w:tc>
          <w:tcPr>
            <w:tcW w:w="3829" w:type="dxa"/>
            <w:vAlign w:val="center"/>
          </w:tcPr>
          <w:p w14:paraId="0863DDDD">
            <w:pPr>
              <w:jc w:val="center"/>
              <w:rPr>
                <w:rFonts w:cs="宋体" w:asciiTheme="minorEastAsia" w:hAnsiTheme="minorEastAsia"/>
                <w:b/>
                <w:szCs w:val="21"/>
              </w:rPr>
            </w:pPr>
          </w:p>
        </w:tc>
        <w:tc>
          <w:tcPr>
            <w:tcW w:w="1741" w:type="dxa"/>
            <w:vAlign w:val="center"/>
          </w:tcPr>
          <w:p w14:paraId="151B3049">
            <w:pPr>
              <w:jc w:val="center"/>
              <w:rPr>
                <w:rFonts w:cs="宋体" w:asciiTheme="minorEastAsia" w:hAnsiTheme="minorEastAsia"/>
                <w:b/>
                <w:szCs w:val="21"/>
              </w:rPr>
            </w:pPr>
          </w:p>
        </w:tc>
        <w:tc>
          <w:tcPr>
            <w:tcW w:w="2475" w:type="dxa"/>
            <w:vAlign w:val="center"/>
          </w:tcPr>
          <w:p w14:paraId="1E441A40">
            <w:pPr>
              <w:jc w:val="center"/>
              <w:rPr>
                <w:rFonts w:cs="宋体" w:asciiTheme="minorEastAsia" w:hAnsiTheme="minorEastAsia"/>
                <w:b/>
                <w:szCs w:val="21"/>
              </w:rPr>
            </w:pPr>
          </w:p>
        </w:tc>
      </w:tr>
      <w:tr w14:paraId="50403F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14:paraId="68A169ED">
            <w:pPr>
              <w:jc w:val="center"/>
              <w:rPr>
                <w:rFonts w:cs="宋体" w:asciiTheme="minorEastAsia" w:hAnsiTheme="minorEastAsia"/>
                <w:b/>
                <w:szCs w:val="21"/>
              </w:rPr>
            </w:pPr>
          </w:p>
        </w:tc>
        <w:tc>
          <w:tcPr>
            <w:tcW w:w="3829" w:type="dxa"/>
            <w:vAlign w:val="center"/>
          </w:tcPr>
          <w:p w14:paraId="59F7C3B3">
            <w:pPr>
              <w:jc w:val="center"/>
              <w:rPr>
                <w:rFonts w:cs="宋体" w:asciiTheme="minorEastAsia" w:hAnsiTheme="minorEastAsia"/>
                <w:b/>
                <w:szCs w:val="21"/>
              </w:rPr>
            </w:pPr>
          </w:p>
        </w:tc>
        <w:tc>
          <w:tcPr>
            <w:tcW w:w="1741" w:type="dxa"/>
            <w:vAlign w:val="center"/>
          </w:tcPr>
          <w:p w14:paraId="4A73B6EE">
            <w:pPr>
              <w:jc w:val="center"/>
              <w:rPr>
                <w:rFonts w:cs="宋体" w:asciiTheme="minorEastAsia" w:hAnsiTheme="minorEastAsia"/>
                <w:b/>
                <w:szCs w:val="21"/>
              </w:rPr>
            </w:pPr>
          </w:p>
        </w:tc>
        <w:tc>
          <w:tcPr>
            <w:tcW w:w="2475" w:type="dxa"/>
            <w:vAlign w:val="center"/>
          </w:tcPr>
          <w:p w14:paraId="62FF7D87">
            <w:pPr>
              <w:jc w:val="center"/>
              <w:rPr>
                <w:rFonts w:cs="宋体" w:asciiTheme="minorEastAsia" w:hAnsiTheme="minorEastAsia"/>
                <w:b/>
                <w:szCs w:val="21"/>
              </w:rPr>
            </w:pPr>
          </w:p>
        </w:tc>
      </w:tr>
      <w:tr w14:paraId="3B8A34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14:paraId="4CFE1BDE">
            <w:pPr>
              <w:jc w:val="center"/>
              <w:rPr>
                <w:rFonts w:cs="宋体" w:asciiTheme="minorEastAsia" w:hAnsiTheme="minorEastAsia"/>
                <w:b/>
                <w:szCs w:val="21"/>
              </w:rPr>
            </w:pPr>
          </w:p>
        </w:tc>
        <w:tc>
          <w:tcPr>
            <w:tcW w:w="3829" w:type="dxa"/>
            <w:vAlign w:val="center"/>
          </w:tcPr>
          <w:p w14:paraId="4E7AD9B6">
            <w:pPr>
              <w:jc w:val="center"/>
              <w:rPr>
                <w:rFonts w:cs="宋体" w:asciiTheme="minorEastAsia" w:hAnsiTheme="minorEastAsia"/>
                <w:b/>
                <w:szCs w:val="21"/>
              </w:rPr>
            </w:pPr>
          </w:p>
        </w:tc>
        <w:tc>
          <w:tcPr>
            <w:tcW w:w="1741" w:type="dxa"/>
            <w:vAlign w:val="center"/>
          </w:tcPr>
          <w:p w14:paraId="7AE9ABCF">
            <w:pPr>
              <w:jc w:val="center"/>
              <w:rPr>
                <w:rFonts w:cs="宋体" w:asciiTheme="minorEastAsia" w:hAnsiTheme="minorEastAsia"/>
                <w:b/>
                <w:szCs w:val="21"/>
              </w:rPr>
            </w:pPr>
          </w:p>
        </w:tc>
        <w:tc>
          <w:tcPr>
            <w:tcW w:w="2475" w:type="dxa"/>
            <w:vAlign w:val="center"/>
          </w:tcPr>
          <w:p w14:paraId="4FDC6004">
            <w:pPr>
              <w:jc w:val="center"/>
              <w:rPr>
                <w:rFonts w:cs="宋体" w:asciiTheme="minorEastAsia" w:hAnsiTheme="minorEastAsia"/>
                <w:b/>
                <w:szCs w:val="21"/>
              </w:rPr>
            </w:pPr>
          </w:p>
        </w:tc>
      </w:tr>
      <w:tr w14:paraId="3C1B81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14:paraId="6CDFCCC2">
            <w:pPr>
              <w:jc w:val="center"/>
              <w:rPr>
                <w:rFonts w:cs="宋体" w:asciiTheme="minorEastAsia" w:hAnsiTheme="minorEastAsia"/>
                <w:b/>
                <w:szCs w:val="21"/>
              </w:rPr>
            </w:pPr>
          </w:p>
        </w:tc>
        <w:tc>
          <w:tcPr>
            <w:tcW w:w="3829" w:type="dxa"/>
            <w:vAlign w:val="center"/>
          </w:tcPr>
          <w:p w14:paraId="5296D03C">
            <w:pPr>
              <w:jc w:val="center"/>
              <w:rPr>
                <w:rFonts w:cs="宋体" w:asciiTheme="minorEastAsia" w:hAnsiTheme="minorEastAsia"/>
                <w:b/>
                <w:szCs w:val="21"/>
              </w:rPr>
            </w:pPr>
          </w:p>
        </w:tc>
        <w:tc>
          <w:tcPr>
            <w:tcW w:w="1741" w:type="dxa"/>
            <w:vAlign w:val="center"/>
          </w:tcPr>
          <w:p w14:paraId="57C4F7F3">
            <w:pPr>
              <w:jc w:val="center"/>
              <w:rPr>
                <w:rFonts w:cs="宋体" w:asciiTheme="minorEastAsia" w:hAnsiTheme="minorEastAsia"/>
                <w:b/>
                <w:szCs w:val="21"/>
              </w:rPr>
            </w:pPr>
          </w:p>
        </w:tc>
        <w:tc>
          <w:tcPr>
            <w:tcW w:w="2475" w:type="dxa"/>
            <w:vAlign w:val="center"/>
          </w:tcPr>
          <w:p w14:paraId="302E954C">
            <w:pPr>
              <w:jc w:val="center"/>
              <w:rPr>
                <w:rFonts w:cs="宋体" w:asciiTheme="minorEastAsia" w:hAnsiTheme="minorEastAsia"/>
                <w:b/>
                <w:szCs w:val="21"/>
              </w:rPr>
            </w:pPr>
          </w:p>
        </w:tc>
      </w:tr>
      <w:tr w14:paraId="3A9D0B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14:paraId="33994948">
            <w:pPr>
              <w:jc w:val="center"/>
              <w:rPr>
                <w:rFonts w:cs="宋体" w:asciiTheme="minorEastAsia" w:hAnsiTheme="minorEastAsia"/>
                <w:bCs/>
                <w:sz w:val="24"/>
              </w:rPr>
            </w:pPr>
          </w:p>
        </w:tc>
        <w:tc>
          <w:tcPr>
            <w:tcW w:w="3829" w:type="dxa"/>
            <w:vAlign w:val="center"/>
          </w:tcPr>
          <w:p w14:paraId="62AE3654">
            <w:pPr>
              <w:jc w:val="center"/>
              <w:rPr>
                <w:rFonts w:cs="宋体" w:asciiTheme="minorEastAsia" w:hAnsiTheme="minorEastAsia"/>
                <w:bCs/>
                <w:sz w:val="24"/>
              </w:rPr>
            </w:pPr>
          </w:p>
        </w:tc>
        <w:tc>
          <w:tcPr>
            <w:tcW w:w="1741" w:type="dxa"/>
            <w:vAlign w:val="center"/>
          </w:tcPr>
          <w:p w14:paraId="5B3C4921">
            <w:pPr>
              <w:jc w:val="center"/>
              <w:rPr>
                <w:rFonts w:cs="宋体" w:asciiTheme="minorEastAsia" w:hAnsiTheme="minorEastAsia"/>
                <w:bCs/>
                <w:sz w:val="24"/>
              </w:rPr>
            </w:pPr>
          </w:p>
        </w:tc>
        <w:tc>
          <w:tcPr>
            <w:tcW w:w="2475" w:type="dxa"/>
            <w:vAlign w:val="center"/>
          </w:tcPr>
          <w:p w14:paraId="54C0AAB3">
            <w:pPr>
              <w:jc w:val="center"/>
              <w:rPr>
                <w:rFonts w:cs="宋体" w:asciiTheme="minorEastAsia" w:hAnsiTheme="minorEastAsia"/>
                <w:bCs/>
                <w:sz w:val="24"/>
              </w:rPr>
            </w:pPr>
          </w:p>
        </w:tc>
      </w:tr>
      <w:tr w14:paraId="710573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14:paraId="3AC1D57B">
            <w:pPr>
              <w:jc w:val="center"/>
              <w:rPr>
                <w:rFonts w:cs="宋体" w:asciiTheme="minorEastAsia" w:hAnsiTheme="minorEastAsia"/>
                <w:b/>
                <w:szCs w:val="21"/>
              </w:rPr>
            </w:pPr>
          </w:p>
        </w:tc>
        <w:tc>
          <w:tcPr>
            <w:tcW w:w="3829" w:type="dxa"/>
            <w:vAlign w:val="center"/>
          </w:tcPr>
          <w:p w14:paraId="7BB44E6F">
            <w:pPr>
              <w:jc w:val="center"/>
              <w:rPr>
                <w:rFonts w:cs="宋体" w:asciiTheme="minorEastAsia" w:hAnsiTheme="minorEastAsia"/>
                <w:b/>
                <w:szCs w:val="21"/>
              </w:rPr>
            </w:pPr>
          </w:p>
        </w:tc>
        <w:tc>
          <w:tcPr>
            <w:tcW w:w="1741" w:type="dxa"/>
            <w:vAlign w:val="center"/>
          </w:tcPr>
          <w:p w14:paraId="58CEE691">
            <w:pPr>
              <w:jc w:val="center"/>
              <w:rPr>
                <w:rFonts w:cs="宋体" w:asciiTheme="minorEastAsia" w:hAnsiTheme="minorEastAsia"/>
                <w:b/>
                <w:szCs w:val="21"/>
              </w:rPr>
            </w:pPr>
          </w:p>
        </w:tc>
        <w:tc>
          <w:tcPr>
            <w:tcW w:w="2475" w:type="dxa"/>
            <w:vAlign w:val="center"/>
          </w:tcPr>
          <w:p w14:paraId="583B8B31">
            <w:pPr>
              <w:jc w:val="center"/>
              <w:rPr>
                <w:rFonts w:cs="宋体" w:asciiTheme="minorEastAsia" w:hAnsiTheme="minorEastAsia"/>
                <w:b/>
                <w:szCs w:val="21"/>
              </w:rPr>
            </w:pPr>
          </w:p>
        </w:tc>
      </w:tr>
      <w:tr w14:paraId="0A8135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14:paraId="5AC4DC4C">
            <w:pPr>
              <w:jc w:val="center"/>
              <w:rPr>
                <w:rFonts w:cs="宋体" w:asciiTheme="minorEastAsia" w:hAnsiTheme="minorEastAsia"/>
                <w:b/>
                <w:szCs w:val="21"/>
              </w:rPr>
            </w:pPr>
          </w:p>
        </w:tc>
        <w:tc>
          <w:tcPr>
            <w:tcW w:w="3829" w:type="dxa"/>
            <w:vAlign w:val="center"/>
          </w:tcPr>
          <w:p w14:paraId="3799FAC5">
            <w:pPr>
              <w:jc w:val="center"/>
              <w:rPr>
                <w:rFonts w:cs="宋体" w:asciiTheme="minorEastAsia" w:hAnsiTheme="minorEastAsia"/>
                <w:b/>
                <w:szCs w:val="21"/>
              </w:rPr>
            </w:pPr>
          </w:p>
        </w:tc>
        <w:tc>
          <w:tcPr>
            <w:tcW w:w="1741" w:type="dxa"/>
            <w:vAlign w:val="center"/>
          </w:tcPr>
          <w:p w14:paraId="3608CF1B">
            <w:pPr>
              <w:jc w:val="center"/>
              <w:rPr>
                <w:rFonts w:cs="宋体" w:asciiTheme="minorEastAsia" w:hAnsiTheme="minorEastAsia"/>
                <w:b/>
                <w:szCs w:val="21"/>
              </w:rPr>
            </w:pPr>
          </w:p>
        </w:tc>
        <w:tc>
          <w:tcPr>
            <w:tcW w:w="2475" w:type="dxa"/>
            <w:vAlign w:val="center"/>
          </w:tcPr>
          <w:p w14:paraId="42D9FB27">
            <w:pPr>
              <w:jc w:val="center"/>
              <w:rPr>
                <w:rFonts w:cs="宋体" w:asciiTheme="minorEastAsia" w:hAnsiTheme="minorEastAsia"/>
                <w:b/>
                <w:szCs w:val="21"/>
              </w:rPr>
            </w:pPr>
          </w:p>
        </w:tc>
      </w:tr>
      <w:tr w14:paraId="72A0F6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14:paraId="61D5C9A0">
            <w:pPr>
              <w:jc w:val="center"/>
              <w:rPr>
                <w:rFonts w:cs="宋体" w:asciiTheme="minorEastAsia" w:hAnsiTheme="minorEastAsia"/>
                <w:b/>
                <w:szCs w:val="21"/>
              </w:rPr>
            </w:pPr>
          </w:p>
        </w:tc>
        <w:tc>
          <w:tcPr>
            <w:tcW w:w="3829" w:type="dxa"/>
            <w:vAlign w:val="center"/>
          </w:tcPr>
          <w:p w14:paraId="5A7E9F17">
            <w:pPr>
              <w:jc w:val="center"/>
              <w:rPr>
                <w:rFonts w:cs="宋体" w:asciiTheme="minorEastAsia" w:hAnsiTheme="minorEastAsia"/>
                <w:b/>
                <w:szCs w:val="21"/>
              </w:rPr>
            </w:pPr>
          </w:p>
        </w:tc>
        <w:tc>
          <w:tcPr>
            <w:tcW w:w="1741" w:type="dxa"/>
            <w:vAlign w:val="center"/>
          </w:tcPr>
          <w:p w14:paraId="3151EF1D">
            <w:pPr>
              <w:jc w:val="center"/>
              <w:rPr>
                <w:rFonts w:cs="宋体" w:asciiTheme="minorEastAsia" w:hAnsiTheme="minorEastAsia"/>
                <w:b/>
                <w:szCs w:val="21"/>
              </w:rPr>
            </w:pPr>
          </w:p>
        </w:tc>
        <w:tc>
          <w:tcPr>
            <w:tcW w:w="2475" w:type="dxa"/>
            <w:vAlign w:val="center"/>
          </w:tcPr>
          <w:p w14:paraId="1AA39B04">
            <w:pPr>
              <w:jc w:val="center"/>
              <w:rPr>
                <w:rFonts w:cs="宋体" w:asciiTheme="minorEastAsia" w:hAnsiTheme="minorEastAsia"/>
                <w:b/>
                <w:szCs w:val="21"/>
              </w:rPr>
            </w:pPr>
          </w:p>
        </w:tc>
      </w:tr>
      <w:tr w14:paraId="359142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14:paraId="78B493EE">
            <w:pPr>
              <w:jc w:val="center"/>
              <w:rPr>
                <w:rFonts w:cs="宋体" w:asciiTheme="minorEastAsia" w:hAnsiTheme="minorEastAsia"/>
                <w:b/>
                <w:szCs w:val="21"/>
              </w:rPr>
            </w:pPr>
          </w:p>
        </w:tc>
        <w:tc>
          <w:tcPr>
            <w:tcW w:w="3829" w:type="dxa"/>
            <w:vAlign w:val="center"/>
          </w:tcPr>
          <w:p w14:paraId="6DB28BDE">
            <w:pPr>
              <w:jc w:val="center"/>
              <w:rPr>
                <w:rFonts w:cs="宋体" w:asciiTheme="minorEastAsia" w:hAnsiTheme="minorEastAsia"/>
                <w:b/>
                <w:szCs w:val="21"/>
              </w:rPr>
            </w:pPr>
          </w:p>
        </w:tc>
        <w:tc>
          <w:tcPr>
            <w:tcW w:w="1741" w:type="dxa"/>
            <w:vAlign w:val="center"/>
          </w:tcPr>
          <w:p w14:paraId="2D6EEE72">
            <w:pPr>
              <w:jc w:val="center"/>
              <w:rPr>
                <w:rFonts w:cs="宋体" w:asciiTheme="minorEastAsia" w:hAnsiTheme="minorEastAsia"/>
                <w:b/>
                <w:szCs w:val="21"/>
              </w:rPr>
            </w:pPr>
          </w:p>
        </w:tc>
        <w:tc>
          <w:tcPr>
            <w:tcW w:w="2475" w:type="dxa"/>
            <w:vAlign w:val="center"/>
          </w:tcPr>
          <w:p w14:paraId="750731C4">
            <w:pPr>
              <w:jc w:val="center"/>
              <w:rPr>
                <w:rFonts w:cs="宋体" w:asciiTheme="minorEastAsia" w:hAnsiTheme="minorEastAsia"/>
                <w:b/>
                <w:szCs w:val="21"/>
              </w:rPr>
            </w:pPr>
          </w:p>
        </w:tc>
      </w:tr>
      <w:tr w14:paraId="7EC637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71" w:type="dxa"/>
            <w:vAlign w:val="center"/>
          </w:tcPr>
          <w:p w14:paraId="2C8E6406">
            <w:pPr>
              <w:jc w:val="center"/>
              <w:rPr>
                <w:rFonts w:cs="宋体" w:asciiTheme="minorEastAsia" w:hAnsiTheme="minorEastAsia"/>
                <w:b/>
                <w:szCs w:val="21"/>
              </w:rPr>
            </w:pPr>
          </w:p>
        </w:tc>
        <w:tc>
          <w:tcPr>
            <w:tcW w:w="3829" w:type="dxa"/>
            <w:vAlign w:val="center"/>
          </w:tcPr>
          <w:p w14:paraId="28B6700C">
            <w:pPr>
              <w:jc w:val="center"/>
              <w:rPr>
                <w:rFonts w:cs="宋体" w:asciiTheme="minorEastAsia" w:hAnsiTheme="minorEastAsia"/>
                <w:b/>
                <w:szCs w:val="21"/>
              </w:rPr>
            </w:pPr>
          </w:p>
        </w:tc>
        <w:tc>
          <w:tcPr>
            <w:tcW w:w="1741" w:type="dxa"/>
            <w:vAlign w:val="center"/>
          </w:tcPr>
          <w:p w14:paraId="7A899799">
            <w:pPr>
              <w:jc w:val="center"/>
              <w:rPr>
                <w:rFonts w:cs="宋体" w:asciiTheme="minorEastAsia" w:hAnsiTheme="minorEastAsia"/>
                <w:b/>
                <w:szCs w:val="21"/>
              </w:rPr>
            </w:pPr>
          </w:p>
        </w:tc>
        <w:tc>
          <w:tcPr>
            <w:tcW w:w="2475" w:type="dxa"/>
            <w:vAlign w:val="center"/>
          </w:tcPr>
          <w:p w14:paraId="7C2406C0">
            <w:pPr>
              <w:jc w:val="center"/>
              <w:rPr>
                <w:rFonts w:cs="宋体" w:asciiTheme="minorEastAsia" w:hAnsiTheme="minorEastAsia"/>
                <w:b/>
                <w:szCs w:val="21"/>
              </w:rPr>
            </w:pPr>
          </w:p>
        </w:tc>
      </w:tr>
    </w:tbl>
    <w:p w14:paraId="61D36B47">
      <w:pPr>
        <w:rPr>
          <w:rFonts w:ascii="楷体" w:hAnsi="楷体" w:eastAsia="楷体" w:cs="楷体"/>
          <w:szCs w:val="21"/>
        </w:rPr>
      </w:pPr>
      <w:r>
        <w:rPr>
          <w:rFonts w:hint="eastAsia" w:ascii="楷体" w:hAnsi="楷体" w:eastAsia="楷体" w:cs="楷体"/>
          <w:szCs w:val="21"/>
        </w:rPr>
        <w:t>注：主要应用或服务领域：（</w:t>
      </w:r>
      <w:r>
        <w:rPr>
          <w:rFonts w:ascii="楷体" w:hAnsi="楷体" w:eastAsia="楷体" w:cs="楷体"/>
          <w:szCs w:val="21"/>
        </w:rPr>
        <w:t>1）政务；（2）企业管理；（3）医疗/健康；（4）教育/培训；（5）工业/制造；（6）节能/环保；（7）电商/零售/批发；（8）智慧城市；（9）娱乐/传媒；（10）汽车/车辆；（11）物流/仓储；（12）金融/保险；（13）国防/军工；（14）安防/应急；（15）社区/园区；（16）通信/通讯；（17）餐饮/酒店；（18）工程/建筑；（19）电力/电网；（20）热力/燃气；（21）水利/水务；（22）路桥/隧道；（23）交通/运输；（24）农/林/牧/渔；（25）气象；（26）地质勘察；（27）文体/旅游</w:t>
      </w:r>
      <w:r>
        <w:rPr>
          <w:rFonts w:hint="eastAsia" w:ascii="楷体" w:hAnsi="楷体" w:eastAsia="楷体" w:cs="楷体"/>
          <w:szCs w:val="21"/>
        </w:rPr>
        <w:t>；（</w:t>
      </w:r>
      <w:r>
        <w:rPr>
          <w:rFonts w:ascii="楷体" w:hAnsi="楷体" w:eastAsia="楷体" w:cs="楷体"/>
          <w:szCs w:val="21"/>
        </w:rPr>
        <w:t>28）社会服务；（29）其他</w:t>
      </w:r>
    </w:p>
    <w:p w14:paraId="5D31AC6F">
      <w:pPr>
        <w:rPr>
          <w:rFonts w:ascii="楷体" w:hAnsi="楷体" w:eastAsia="楷体" w:cs="楷体"/>
          <w:szCs w:val="21"/>
        </w:rPr>
      </w:pPr>
    </w:p>
    <w:p w14:paraId="311CF01D">
      <w:pPr>
        <w:rPr>
          <w:rFonts w:ascii="楷体" w:hAnsi="楷体" w:eastAsia="楷体" w:cs="楷体"/>
          <w:szCs w:val="21"/>
        </w:rPr>
      </w:pPr>
    </w:p>
    <w:p w14:paraId="75FED8AE">
      <w:pPr>
        <w:jc w:val="left"/>
        <w:rPr>
          <w:rFonts w:ascii="方正小标宋简体" w:eastAsia="方正小标宋简体"/>
          <w:b/>
          <w:color w:val="000000"/>
          <w:sz w:val="44"/>
          <w:szCs w:val="44"/>
        </w:rPr>
      </w:pPr>
      <w:r>
        <w:rPr>
          <w:rFonts w:hint="eastAsia" w:ascii="方正小标宋简体" w:eastAsia="方正小标宋简体"/>
          <w:b/>
          <w:color w:val="000000"/>
          <w:sz w:val="44"/>
          <w:szCs w:val="44"/>
        </w:rPr>
        <w:t>四、企业核心知识产权列表</w:t>
      </w:r>
    </w:p>
    <w:p w14:paraId="1282D918">
      <w:pPr>
        <w:spacing w:line="360" w:lineRule="auto"/>
        <w:ind w:leftChars="-202" w:right="-483" w:rightChars="-230" w:hanging="424" w:hangingChars="202"/>
        <w:jc w:val="left"/>
        <w:outlineLvl w:val="0"/>
        <w:rPr>
          <w:rFonts w:ascii="仿宋_GB2312" w:eastAsia="仿宋_GB2312"/>
          <w:szCs w:val="21"/>
        </w:rPr>
      </w:pPr>
    </w:p>
    <w:tbl>
      <w:tblPr>
        <w:tblStyle w:val="7"/>
        <w:tblW w:w="93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655"/>
        <w:gridCol w:w="1318"/>
        <w:gridCol w:w="1832"/>
        <w:gridCol w:w="1285"/>
        <w:gridCol w:w="1204"/>
        <w:gridCol w:w="1279"/>
      </w:tblGrid>
      <w:tr w14:paraId="20DA96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45" w:type="dxa"/>
            <w:vAlign w:val="center"/>
          </w:tcPr>
          <w:p w14:paraId="50D6FC9C">
            <w:pPr>
              <w:jc w:val="center"/>
              <w:rPr>
                <w:rFonts w:asciiTheme="minorEastAsia" w:hAnsiTheme="minorEastAsia"/>
                <w:b/>
                <w:szCs w:val="21"/>
              </w:rPr>
            </w:pPr>
            <w:r>
              <w:rPr>
                <w:rFonts w:hint="eastAsia" w:asciiTheme="minorEastAsia" w:hAnsiTheme="minorEastAsia"/>
                <w:b/>
                <w:szCs w:val="21"/>
              </w:rPr>
              <w:t>序号</w:t>
            </w:r>
          </w:p>
        </w:tc>
        <w:tc>
          <w:tcPr>
            <w:tcW w:w="1655" w:type="dxa"/>
            <w:vAlign w:val="center"/>
          </w:tcPr>
          <w:p w14:paraId="3853763D">
            <w:pPr>
              <w:jc w:val="center"/>
              <w:rPr>
                <w:rFonts w:asciiTheme="minorEastAsia" w:hAnsiTheme="minorEastAsia"/>
                <w:b/>
                <w:szCs w:val="21"/>
              </w:rPr>
            </w:pPr>
            <w:r>
              <w:rPr>
                <w:rFonts w:hint="eastAsia" w:asciiTheme="minorEastAsia" w:hAnsiTheme="minorEastAsia"/>
                <w:b/>
                <w:szCs w:val="21"/>
              </w:rPr>
              <w:t>知识产权类型</w:t>
            </w:r>
          </w:p>
        </w:tc>
        <w:tc>
          <w:tcPr>
            <w:tcW w:w="1318" w:type="dxa"/>
            <w:vAlign w:val="center"/>
          </w:tcPr>
          <w:p w14:paraId="241467EA">
            <w:pPr>
              <w:jc w:val="center"/>
              <w:rPr>
                <w:rFonts w:asciiTheme="minorEastAsia" w:hAnsiTheme="minorEastAsia"/>
                <w:b/>
                <w:szCs w:val="21"/>
              </w:rPr>
            </w:pPr>
            <w:r>
              <w:rPr>
                <w:rFonts w:hint="eastAsia" w:asciiTheme="minorEastAsia" w:hAnsiTheme="minorEastAsia"/>
                <w:b/>
                <w:szCs w:val="21"/>
              </w:rPr>
              <w:t>名称</w:t>
            </w:r>
          </w:p>
        </w:tc>
        <w:tc>
          <w:tcPr>
            <w:tcW w:w="1832" w:type="dxa"/>
            <w:vAlign w:val="center"/>
          </w:tcPr>
          <w:p w14:paraId="0197EB1A">
            <w:pPr>
              <w:jc w:val="center"/>
              <w:rPr>
                <w:rFonts w:asciiTheme="minorEastAsia" w:hAnsiTheme="minorEastAsia"/>
                <w:b/>
                <w:szCs w:val="21"/>
              </w:rPr>
            </w:pPr>
            <w:r>
              <w:rPr>
                <w:rFonts w:hint="eastAsia" w:asciiTheme="minorEastAsia" w:hAnsiTheme="minorEastAsia"/>
                <w:b/>
                <w:szCs w:val="21"/>
              </w:rPr>
              <w:t>专利号/登记号</w:t>
            </w:r>
          </w:p>
        </w:tc>
        <w:tc>
          <w:tcPr>
            <w:tcW w:w="1285" w:type="dxa"/>
            <w:vAlign w:val="center"/>
          </w:tcPr>
          <w:p w14:paraId="0F67FA92">
            <w:pPr>
              <w:jc w:val="center"/>
              <w:rPr>
                <w:rFonts w:asciiTheme="minorEastAsia" w:hAnsiTheme="minorEastAsia"/>
                <w:b/>
                <w:szCs w:val="21"/>
              </w:rPr>
            </w:pPr>
            <w:r>
              <w:rPr>
                <w:rFonts w:hint="eastAsia" w:asciiTheme="minorEastAsia" w:hAnsiTheme="minorEastAsia"/>
                <w:b/>
                <w:szCs w:val="21"/>
              </w:rPr>
              <w:t>申请时间</w:t>
            </w:r>
          </w:p>
        </w:tc>
        <w:tc>
          <w:tcPr>
            <w:tcW w:w="1204" w:type="dxa"/>
            <w:vAlign w:val="center"/>
          </w:tcPr>
          <w:p w14:paraId="02502827">
            <w:pPr>
              <w:jc w:val="center"/>
              <w:rPr>
                <w:rFonts w:asciiTheme="minorEastAsia" w:hAnsiTheme="minorEastAsia"/>
                <w:b/>
                <w:color w:val="FF0000"/>
                <w:szCs w:val="21"/>
              </w:rPr>
            </w:pPr>
            <w:r>
              <w:rPr>
                <w:rFonts w:hint="eastAsia" w:asciiTheme="minorEastAsia" w:hAnsiTheme="minorEastAsia"/>
                <w:b/>
                <w:szCs w:val="21"/>
              </w:rPr>
              <w:t>授权时间</w:t>
            </w:r>
          </w:p>
        </w:tc>
        <w:tc>
          <w:tcPr>
            <w:tcW w:w="1279" w:type="dxa"/>
            <w:vAlign w:val="center"/>
          </w:tcPr>
          <w:p w14:paraId="0295CA42">
            <w:pPr>
              <w:jc w:val="center"/>
              <w:rPr>
                <w:rFonts w:asciiTheme="minorEastAsia" w:hAnsiTheme="minorEastAsia"/>
                <w:b/>
                <w:color w:val="000000"/>
                <w:szCs w:val="21"/>
              </w:rPr>
            </w:pPr>
            <w:r>
              <w:rPr>
                <w:rFonts w:hint="eastAsia" w:asciiTheme="minorEastAsia" w:hAnsiTheme="minorEastAsia"/>
                <w:b/>
                <w:color w:val="000000"/>
                <w:szCs w:val="21"/>
              </w:rPr>
              <w:t>有效期</w:t>
            </w:r>
          </w:p>
        </w:tc>
      </w:tr>
      <w:tr w14:paraId="2C0C24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14:paraId="3B5DBB6B">
            <w:pPr>
              <w:jc w:val="center"/>
              <w:rPr>
                <w:rFonts w:asciiTheme="minorEastAsia" w:hAnsiTheme="minorEastAsia"/>
                <w:b/>
                <w:szCs w:val="21"/>
              </w:rPr>
            </w:pPr>
            <w:r>
              <w:rPr>
                <w:rFonts w:hint="eastAsia" w:asciiTheme="minorEastAsia" w:hAnsiTheme="minorEastAsia"/>
                <w:b/>
                <w:szCs w:val="21"/>
              </w:rPr>
              <w:t>1</w:t>
            </w:r>
          </w:p>
        </w:tc>
        <w:tc>
          <w:tcPr>
            <w:tcW w:w="1655" w:type="dxa"/>
            <w:vAlign w:val="center"/>
          </w:tcPr>
          <w:p w14:paraId="66E8550D">
            <w:pPr>
              <w:jc w:val="center"/>
              <w:rPr>
                <w:rFonts w:asciiTheme="minorEastAsia" w:hAnsiTheme="minorEastAsia"/>
                <w:b/>
                <w:szCs w:val="21"/>
              </w:rPr>
            </w:pPr>
          </w:p>
        </w:tc>
        <w:tc>
          <w:tcPr>
            <w:tcW w:w="1318" w:type="dxa"/>
            <w:vAlign w:val="center"/>
          </w:tcPr>
          <w:p w14:paraId="37970C2A">
            <w:pPr>
              <w:jc w:val="center"/>
              <w:rPr>
                <w:rFonts w:asciiTheme="minorEastAsia" w:hAnsiTheme="minorEastAsia"/>
                <w:b/>
                <w:szCs w:val="21"/>
              </w:rPr>
            </w:pPr>
          </w:p>
        </w:tc>
        <w:tc>
          <w:tcPr>
            <w:tcW w:w="1832" w:type="dxa"/>
            <w:vAlign w:val="center"/>
          </w:tcPr>
          <w:p w14:paraId="1B368DE7">
            <w:pPr>
              <w:jc w:val="center"/>
              <w:rPr>
                <w:rFonts w:asciiTheme="minorEastAsia" w:hAnsiTheme="minorEastAsia"/>
                <w:b/>
                <w:szCs w:val="21"/>
              </w:rPr>
            </w:pPr>
          </w:p>
        </w:tc>
        <w:tc>
          <w:tcPr>
            <w:tcW w:w="1285" w:type="dxa"/>
            <w:vAlign w:val="center"/>
          </w:tcPr>
          <w:p w14:paraId="23BDD142">
            <w:pPr>
              <w:jc w:val="center"/>
              <w:rPr>
                <w:rFonts w:asciiTheme="minorEastAsia" w:hAnsiTheme="minorEastAsia"/>
                <w:b/>
                <w:szCs w:val="21"/>
              </w:rPr>
            </w:pPr>
          </w:p>
        </w:tc>
        <w:tc>
          <w:tcPr>
            <w:tcW w:w="1204" w:type="dxa"/>
            <w:vAlign w:val="center"/>
          </w:tcPr>
          <w:p w14:paraId="25843D57">
            <w:pPr>
              <w:jc w:val="center"/>
              <w:rPr>
                <w:rFonts w:asciiTheme="minorEastAsia" w:hAnsiTheme="minorEastAsia"/>
                <w:b/>
                <w:szCs w:val="21"/>
              </w:rPr>
            </w:pPr>
          </w:p>
        </w:tc>
        <w:tc>
          <w:tcPr>
            <w:tcW w:w="1279" w:type="dxa"/>
            <w:vAlign w:val="center"/>
          </w:tcPr>
          <w:p w14:paraId="7D0D8165">
            <w:pPr>
              <w:jc w:val="center"/>
              <w:rPr>
                <w:rFonts w:asciiTheme="minorEastAsia" w:hAnsiTheme="minorEastAsia"/>
                <w:b/>
                <w:color w:val="000000"/>
                <w:szCs w:val="21"/>
              </w:rPr>
            </w:pPr>
          </w:p>
        </w:tc>
      </w:tr>
      <w:tr w14:paraId="46CCAF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14:paraId="1921E4C9">
            <w:pPr>
              <w:jc w:val="center"/>
              <w:rPr>
                <w:rFonts w:asciiTheme="minorEastAsia" w:hAnsiTheme="minorEastAsia"/>
                <w:b/>
                <w:szCs w:val="21"/>
              </w:rPr>
            </w:pPr>
            <w:r>
              <w:rPr>
                <w:rFonts w:hint="eastAsia" w:asciiTheme="minorEastAsia" w:hAnsiTheme="minorEastAsia"/>
                <w:b/>
                <w:szCs w:val="21"/>
              </w:rPr>
              <w:t>2</w:t>
            </w:r>
          </w:p>
        </w:tc>
        <w:tc>
          <w:tcPr>
            <w:tcW w:w="1655" w:type="dxa"/>
            <w:vAlign w:val="center"/>
          </w:tcPr>
          <w:p w14:paraId="047206FC">
            <w:pPr>
              <w:jc w:val="center"/>
              <w:rPr>
                <w:rFonts w:asciiTheme="minorEastAsia" w:hAnsiTheme="minorEastAsia"/>
                <w:b/>
                <w:szCs w:val="21"/>
              </w:rPr>
            </w:pPr>
          </w:p>
        </w:tc>
        <w:tc>
          <w:tcPr>
            <w:tcW w:w="1318" w:type="dxa"/>
            <w:vAlign w:val="center"/>
          </w:tcPr>
          <w:p w14:paraId="2396CFB8">
            <w:pPr>
              <w:jc w:val="center"/>
              <w:rPr>
                <w:rFonts w:asciiTheme="minorEastAsia" w:hAnsiTheme="minorEastAsia"/>
                <w:b/>
                <w:szCs w:val="21"/>
              </w:rPr>
            </w:pPr>
          </w:p>
        </w:tc>
        <w:tc>
          <w:tcPr>
            <w:tcW w:w="1832" w:type="dxa"/>
            <w:vAlign w:val="center"/>
          </w:tcPr>
          <w:p w14:paraId="1F17F235">
            <w:pPr>
              <w:jc w:val="center"/>
              <w:rPr>
                <w:rFonts w:asciiTheme="minorEastAsia" w:hAnsiTheme="minorEastAsia"/>
                <w:b/>
                <w:szCs w:val="21"/>
              </w:rPr>
            </w:pPr>
          </w:p>
        </w:tc>
        <w:tc>
          <w:tcPr>
            <w:tcW w:w="1285" w:type="dxa"/>
            <w:vAlign w:val="center"/>
          </w:tcPr>
          <w:p w14:paraId="15222096">
            <w:pPr>
              <w:jc w:val="center"/>
              <w:rPr>
                <w:rFonts w:asciiTheme="minorEastAsia" w:hAnsiTheme="minorEastAsia"/>
                <w:b/>
                <w:szCs w:val="21"/>
              </w:rPr>
            </w:pPr>
          </w:p>
        </w:tc>
        <w:tc>
          <w:tcPr>
            <w:tcW w:w="1204" w:type="dxa"/>
            <w:vAlign w:val="center"/>
          </w:tcPr>
          <w:p w14:paraId="03591D5A">
            <w:pPr>
              <w:jc w:val="center"/>
              <w:rPr>
                <w:rFonts w:asciiTheme="minorEastAsia" w:hAnsiTheme="minorEastAsia"/>
                <w:b/>
                <w:szCs w:val="21"/>
              </w:rPr>
            </w:pPr>
          </w:p>
        </w:tc>
        <w:tc>
          <w:tcPr>
            <w:tcW w:w="1279" w:type="dxa"/>
            <w:vAlign w:val="center"/>
          </w:tcPr>
          <w:p w14:paraId="022D7EEE">
            <w:pPr>
              <w:jc w:val="center"/>
              <w:rPr>
                <w:rFonts w:asciiTheme="minorEastAsia" w:hAnsiTheme="minorEastAsia"/>
                <w:b/>
                <w:color w:val="000000"/>
                <w:szCs w:val="21"/>
              </w:rPr>
            </w:pPr>
          </w:p>
        </w:tc>
      </w:tr>
      <w:tr w14:paraId="48276A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14:paraId="374BDCB4">
            <w:pPr>
              <w:jc w:val="center"/>
              <w:rPr>
                <w:rFonts w:asciiTheme="minorEastAsia" w:hAnsiTheme="minorEastAsia"/>
                <w:b/>
                <w:szCs w:val="21"/>
              </w:rPr>
            </w:pPr>
            <w:r>
              <w:rPr>
                <w:rFonts w:hint="eastAsia" w:asciiTheme="minorEastAsia" w:hAnsiTheme="minorEastAsia"/>
                <w:b/>
                <w:szCs w:val="21"/>
              </w:rPr>
              <w:t>3</w:t>
            </w:r>
          </w:p>
        </w:tc>
        <w:tc>
          <w:tcPr>
            <w:tcW w:w="1655" w:type="dxa"/>
            <w:vAlign w:val="center"/>
          </w:tcPr>
          <w:p w14:paraId="28CCB11C">
            <w:pPr>
              <w:jc w:val="center"/>
              <w:rPr>
                <w:rFonts w:asciiTheme="minorEastAsia" w:hAnsiTheme="minorEastAsia"/>
                <w:b/>
                <w:szCs w:val="21"/>
              </w:rPr>
            </w:pPr>
          </w:p>
        </w:tc>
        <w:tc>
          <w:tcPr>
            <w:tcW w:w="1318" w:type="dxa"/>
            <w:vAlign w:val="center"/>
          </w:tcPr>
          <w:p w14:paraId="65DAF594">
            <w:pPr>
              <w:jc w:val="center"/>
              <w:rPr>
                <w:rFonts w:asciiTheme="minorEastAsia" w:hAnsiTheme="minorEastAsia"/>
                <w:b/>
                <w:szCs w:val="21"/>
              </w:rPr>
            </w:pPr>
          </w:p>
        </w:tc>
        <w:tc>
          <w:tcPr>
            <w:tcW w:w="1832" w:type="dxa"/>
            <w:vAlign w:val="center"/>
          </w:tcPr>
          <w:p w14:paraId="0EF297DF">
            <w:pPr>
              <w:jc w:val="center"/>
              <w:rPr>
                <w:rFonts w:asciiTheme="minorEastAsia" w:hAnsiTheme="minorEastAsia"/>
                <w:b/>
                <w:szCs w:val="21"/>
              </w:rPr>
            </w:pPr>
          </w:p>
        </w:tc>
        <w:tc>
          <w:tcPr>
            <w:tcW w:w="1285" w:type="dxa"/>
            <w:vAlign w:val="center"/>
          </w:tcPr>
          <w:p w14:paraId="33B7F39D">
            <w:pPr>
              <w:jc w:val="center"/>
              <w:rPr>
                <w:rFonts w:asciiTheme="minorEastAsia" w:hAnsiTheme="minorEastAsia"/>
                <w:b/>
                <w:szCs w:val="21"/>
              </w:rPr>
            </w:pPr>
          </w:p>
        </w:tc>
        <w:tc>
          <w:tcPr>
            <w:tcW w:w="1204" w:type="dxa"/>
            <w:vAlign w:val="center"/>
          </w:tcPr>
          <w:p w14:paraId="7F726A9B">
            <w:pPr>
              <w:jc w:val="center"/>
              <w:rPr>
                <w:rFonts w:asciiTheme="minorEastAsia" w:hAnsiTheme="minorEastAsia"/>
                <w:b/>
                <w:szCs w:val="21"/>
              </w:rPr>
            </w:pPr>
          </w:p>
        </w:tc>
        <w:tc>
          <w:tcPr>
            <w:tcW w:w="1279" w:type="dxa"/>
            <w:vAlign w:val="center"/>
          </w:tcPr>
          <w:p w14:paraId="56F116BF">
            <w:pPr>
              <w:jc w:val="center"/>
              <w:rPr>
                <w:rFonts w:asciiTheme="minorEastAsia" w:hAnsiTheme="minorEastAsia"/>
                <w:b/>
                <w:color w:val="000000"/>
                <w:szCs w:val="21"/>
              </w:rPr>
            </w:pPr>
          </w:p>
        </w:tc>
      </w:tr>
      <w:tr w14:paraId="4446CD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14:paraId="59FDAB38">
            <w:pPr>
              <w:jc w:val="center"/>
              <w:rPr>
                <w:rFonts w:asciiTheme="minorEastAsia" w:hAnsiTheme="minorEastAsia"/>
                <w:b/>
                <w:szCs w:val="21"/>
              </w:rPr>
            </w:pPr>
            <w:r>
              <w:rPr>
                <w:rFonts w:hint="eastAsia" w:asciiTheme="minorEastAsia" w:hAnsiTheme="minorEastAsia"/>
                <w:b/>
                <w:szCs w:val="21"/>
              </w:rPr>
              <w:t>4</w:t>
            </w:r>
          </w:p>
        </w:tc>
        <w:tc>
          <w:tcPr>
            <w:tcW w:w="1655" w:type="dxa"/>
            <w:vAlign w:val="center"/>
          </w:tcPr>
          <w:p w14:paraId="24DBC5C0">
            <w:pPr>
              <w:jc w:val="center"/>
              <w:rPr>
                <w:rFonts w:asciiTheme="minorEastAsia" w:hAnsiTheme="minorEastAsia"/>
                <w:b/>
                <w:szCs w:val="21"/>
              </w:rPr>
            </w:pPr>
          </w:p>
        </w:tc>
        <w:tc>
          <w:tcPr>
            <w:tcW w:w="1318" w:type="dxa"/>
            <w:vAlign w:val="center"/>
          </w:tcPr>
          <w:p w14:paraId="02DD6FED">
            <w:pPr>
              <w:jc w:val="center"/>
              <w:rPr>
                <w:rFonts w:asciiTheme="minorEastAsia" w:hAnsiTheme="minorEastAsia"/>
                <w:b/>
                <w:szCs w:val="21"/>
              </w:rPr>
            </w:pPr>
          </w:p>
        </w:tc>
        <w:tc>
          <w:tcPr>
            <w:tcW w:w="1832" w:type="dxa"/>
            <w:vAlign w:val="center"/>
          </w:tcPr>
          <w:p w14:paraId="3BC4EC75">
            <w:pPr>
              <w:jc w:val="center"/>
              <w:rPr>
                <w:rFonts w:asciiTheme="minorEastAsia" w:hAnsiTheme="minorEastAsia"/>
                <w:b/>
                <w:szCs w:val="21"/>
              </w:rPr>
            </w:pPr>
          </w:p>
        </w:tc>
        <w:tc>
          <w:tcPr>
            <w:tcW w:w="1285" w:type="dxa"/>
            <w:vAlign w:val="center"/>
          </w:tcPr>
          <w:p w14:paraId="79F9F6BF">
            <w:pPr>
              <w:jc w:val="center"/>
              <w:rPr>
                <w:rFonts w:asciiTheme="minorEastAsia" w:hAnsiTheme="minorEastAsia"/>
                <w:b/>
                <w:szCs w:val="21"/>
              </w:rPr>
            </w:pPr>
          </w:p>
        </w:tc>
        <w:tc>
          <w:tcPr>
            <w:tcW w:w="1204" w:type="dxa"/>
            <w:vAlign w:val="center"/>
          </w:tcPr>
          <w:p w14:paraId="3512C031">
            <w:pPr>
              <w:jc w:val="center"/>
              <w:rPr>
                <w:rFonts w:asciiTheme="minorEastAsia" w:hAnsiTheme="minorEastAsia"/>
                <w:b/>
                <w:szCs w:val="21"/>
              </w:rPr>
            </w:pPr>
          </w:p>
        </w:tc>
        <w:tc>
          <w:tcPr>
            <w:tcW w:w="1279" w:type="dxa"/>
            <w:vAlign w:val="center"/>
          </w:tcPr>
          <w:p w14:paraId="5BB5AD7D">
            <w:pPr>
              <w:jc w:val="center"/>
              <w:rPr>
                <w:rFonts w:asciiTheme="minorEastAsia" w:hAnsiTheme="minorEastAsia"/>
                <w:b/>
                <w:color w:val="000000"/>
                <w:szCs w:val="21"/>
              </w:rPr>
            </w:pPr>
          </w:p>
        </w:tc>
      </w:tr>
      <w:tr w14:paraId="582926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14:paraId="1023082D">
            <w:pPr>
              <w:jc w:val="center"/>
              <w:rPr>
                <w:rFonts w:asciiTheme="minorEastAsia" w:hAnsiTheme="minorEastAsia"/>
                <w:b/>
                <w:szCs w:val="21"/>
              </w:rPr>
            </w:pPr>
            <w:r>
              <w:rPr>
                <w:rFonts w:hint="eastAsia" w:asciiTheme="minorEastAsia" w:hAnsiTheme="minorEastAsia"/>
                <w:b/>
                <w:szCs w:val="21"/>
              </w:rPr>
              <w:t>5</w:t>
            </w:r>
          </w:p>
        </w:tc>
        <w:tc>
          <w:tcPr>
            <w:tcW w:w="1655" w:type="dxa"/>
            <w:vAlign w:val="center"/>
          </w:tcPr>
          <w:p w14:paraId="22942FCB">
            <w:pPr>
              <w:jc w:val="center"/>
              <w:rPr>
                <w:rFonts w:asciiTheme="minorEastAsia" w:hAnsiTheme="minorEastAsia"/>
                <w:b/>
                <w:szCs w:val="21"/>
              </w:rPr>
            </w:pPr>
          </w:p>
        </w:tc>
        <w:tc>
          <w:tcPr>
            <w:tcW w:w="1318" w:type="dxa"/>
            <w:vAlign w:val="center"/>
          </w:tcPr>
          <w:p w14:paraId="46DD2C66">
            <w:pPr>
              <w:jc w:val="center"/>
              <w:rPr>
                <w:rFonts w:asciiTheme="minorEastAsia" w:hAnsiTheme="minorEastAsia"/>
                <w:b/>
                <w:szCs w:val="21"/>
              </w:rPr>
            </w:pPr>
          </w:p>
        </w:tc>
        <w:tc>
          <w:tcPr>
            <w:tcW w:w="1832" w:type="dxa"/>
            <w:vAlign w:val="center"/>
          </w:tcPr>
          <w:p w14:paraId="3ED63603">
            <w:pPr>
              <w:jc w:val="center"/>
              <w:rPr>
                <w:rFonts w:asciiTheme="minorEastAsia" w:hAnsiTheme="minorEastAsia"/>
                <w:b/>
                <w:szCs w:val="21"/>
              </w:rPr>
            </w:pPr>
          </w:p>
        </w:tc>
        <w:tc>
          <w:tcPr>
            <w:tcW w:w="1285" w:type="dxa"/>
            <w:vAlign w:val="center"/>
          </w:tcPr>
          <w:p w14:paraId="72F10974">
            <w:pPr>
              <w:jc w:val="center"/>
              <w:rPr>
                <w:rFonts w:asciiTheme="minorEastAsia" w:hAnsiTheme="minorEastAsia"/>
                <w:b/>
                <w:szCs w:val="21"/>
              </w:rPr>
            </w:pPr>
          </w:p>
        </w:tc>
        <w:tc>
          <w:tcPr>
            <w:tcW w:w="1204" w:type="dxa"/>
            <w:vAlign w:val="center"/>
          </w:tcPr>
          <w:p w14:paraId="5FA2BE0F">
            <w:pPr>
              <w:jc w:val="center"/>
              <w:rPr>
                <w:rFonts w:asciiTheme="minorEastAsia" w:hAnsiTheme="minorEastAsia"/>
                <w:b/>
                <w:szCs w:val="21"/>
              </w:rPr>
            </w:pPr>
          </w:p>
        </w:tc>
        <w:tc>
          <w:tcPr>
            <w:tcW w:w="1279" w:type="dxa"/>
            <w:vAlign w:val="center"/>
          </w:tcPr>
          <w:p w14:paraId="28B28AB2">
            <w:pPr>
              <w:jc w:val="center"/>
              <w:rPr>
                <w:rFonts w:asciiTheme="minorEastAsia" w:hAnsiTheme="minorEastAsia"/>
                <w:b/>
                <w:color w:val="000000"/>
                <w:szCs w:val="21"/>
              </w:rPr>
            </w:pPr>
          </w:p>
        </w:tc>
      </w:tr>
      <w:tr w14:paraId="5ACFD9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14:paraId="543EF885">
            <w:pPr>
              <w:jc w:val="center"/>
              <w:rPr>
                <w:rFonts w:asciiTheme="minorEastAsia" w:hAnsiTheme="minorEastAsia"/>
                <w:b/>
                <w:szCs w:val="21"/>
              </w:rPr>
            </w:pPr>
            <w:r>
              <w:rPr>
                <w:rFonts w:hint="eastAsia" w:asciiTheme="minorEastAsia" w:hAnsiTheme="minorEastAsia"/>
                <w:b/>
                <w:szCs w:val="21"/>
              </w:rPr>
              <w:t>6</w:t>
            </w:r>
          </w:p>
        </w:tc>
        <w:tc>
          <w:tcPr>
            <w:tcW w:w="1655" w:type="dxa"/>
            <w:vAlign w:val="center"/>
          </w:tcPr>
          <w:p w14:paraId="0E6AA620">
            <w:pPr>
              <w:jc w:val="center"/>
              <w:rPr>
                <w:rFonts w:asciiTheme="minorEastAsia" w:hAnsiTheme="minorEastAsia"/>
                <w:b/>
                <w:szCs w:val="21"/>
              </w:rPr>
            </w:pPr>
          </w:p>
        </w:tc>
        <w:tc>
          <w:tcPr>
            <w:tcW w:w="1318" w:type="dxa"/>
            <w:vAlign w:val="center"/>
          </w:tcPr>
          <w:p w14:paraId="35B845E8">
            <w:pPr>
              <w:jc w:val="center"/>
              <w:rPr>
                <w:rFonts w:asciiTheme="minorEastAsia" w:hAnsiTheme="minorEastAsia"/>
                <w:b/>
                <w:szCs w:val="21"/>
              </w:rPr>
            </w:pPr>
          </w:p>
        </w:tc>
        <w:tc>
          <w:tcPr>
            <w:tcW w:w="1832" w:type="dxa"/>
            <w:vAlign w:val="center"/>
          </w:tcPr>
          <w:p w14:paraId="4C73507F">
            <w:pPr>
              <w:jc w:val="center"/>
              <w:rPr>
                <w:rFonts w:asciiTheme="minorEastAsia" w:hAnsiTheme="minorEastAsia"/>
                <w:b/>
                <w:szCs w:val="21"/>
              </w:rPr>
            </w:pPr>
          </w:p>
        </w:tc>
        <w:tc>
          <w:tcPr>
            <w:tcW w:w="1285" w:type="dxa"/>
            <w:vAlign w:val="center"/>
          </w:tcPr>
          <w:p w14:paraId="454C047D">
            <w:pPr>
              <w:jc w:val="center"/>
              <w:rPr>
                <w:rFonts w:asciiTheme="minorEastAsia" w:hAnsiTheme="minorEastAsia"/>
                <w:b/>
                <w:szCs w:val="21"/>
              </w:rPr>
            </w:pPr>
          </w:p>
        </w:tc>
        <w:tc>
          <w:tcPr>
            <w:tcW w:w="1204" w:type="dxa"/>
            <w:vAlign w:val="center"/>
          </w:tcPr>
          <w:p w14:paraId="191C1EA9">
            <w:pPr>
              <w:jc w:val="center"/>
              <w:rPr>
                <w:rFonts w:asciiTheme="minorEastAsia" w:hAnsiTheme="minorEastAsia"/>
                <w:b/>
                <w:szCs w:val="21"/>
              </w:rPr>
            </w:pPr>
          </w:p>
        </w:tc>
        <w:tc>
          <w:tcPr>
            <w:tcW w:w="1279" w:type="dxa"/>
            <w:vAlign w:val="center"/>
          </w:tcPr>
          <w:p w14:paraId="5AAA16AE">
            <w:pPr>
              <w:jc w:val="center"/>
              <w:rPr>
                <w:rFonts w:asciiTheme="minorEastAsia" w:hAnsiTheme="minorEastAsia"/>
                <w:b/>
                <w:color w:val="000000"/>
                <w:szCs w:val="21"/>
              </w:rPr>
            </w:pPr>
          </w:p>
        </w:tc>
      </w:tr>
      <w:tr w14:paraId="7046E8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14:paraId="158E8035">
            <w:pPr>
              <w:jc w:val="center"/>
              <w:rPr>
                <w:rFonts w:asciiTheme="minorEastAsia" w:hAnsiTheme="minorEastAsia"/>
                <w:b/>
                <w:szCs w:val="21"/>
              </w:rPr>
            </w:pPr>
            <w:r>
              <w:rPr>
                <w:rFonts w:hint="eastAsia" w:asciiTheme="minorEastAsia" w:hAnsiTheme="minorEastAsia"/>
                <w:b/>
                <w:szCs w:val="21"/>
              </w:rPr>
              <w:t>7</w:t>
            </w:r>
          </w:p>
        </w:tc>
        <w:tc>
          <w:tcPr>
            <w:tcW w:w="1655" w:type="dxa"/>
            <w:vAlign w:val="center"/>
          </w:tcPr>
          <w:p w14:paraId="578A34C2">
            <w:pPr>
              <w:jc w:val="center"/>
              <w:rPr>
                <w:rFonts w:asciiTheme="minorEastAsia" w:hAnsiTheme="minorEastAsia"/>
                <w:b/>
                <w:szCs w:val="21"/>
              </w:rPr>
            </w:pPr>
          </w:p>
        </w:tc>
        <w:tc>
          <w:tcPr>
            <w:tcW w:w="1318" w:type="dxa"/>
            <w:vAlign w:val="center"/>
          </w:tcPr>
          <w:p w14:paraId="229844C7">
            <w:pPr>
              <w:jc w:val="center"/>
              <w:rPr>
                <w:rFonts w:asciiTheme="minorEastAsia" w:hAnsiTheme="minorEastAsia"/>
                <w:b/>
                <w:szCs w:val="21"/>
              </w:rPr>
            </w:pPr>
          </w:p>
        </w:tc>
        <w:tc>
          <w:tcPr>
            <w:tcW w:w="1832" w:type="dxa"/>
            <w:vAlign w:val="center"/>
          </w:tcPr>
          <w:p w14:paraId="762A43B4">
            <w:pPr>
              <w:jc w:val="center"/>
              <w:rPr>
                <w:rFonts w:asciiTheme="minorEastAsia" w:hAnsiTheme="minorEastAsia"/>
                <w:b/>
                <w:szCs w:val="21"/>
              </w:rPr>
            </w:pPr>
          </w:p>
        </w:tc>
        <w:tc>
          <w:tcPr>
            <w:tcW w:w="1285" w:type="dxa"/>
            <w:vAlign w:val="center"/>
          </w:tcPr>
          <w:p w14:paraId="388238DF">
            <w:pPr>
              <w:jc w:val="center"/>
              <w:rPr>
                <w:rFonts w:asciiTheme="minorEastAsia" w:hAnsiTheme="minorEastAsia"/>
                <w:b/>
                <w:szCs w:val="21"/>
              </w:rPr>
            </w:pPr>
          </w:p>
        </w:tc>
        <w:tc>
          <w:tcPr>
            <w:tcW w:w="1204" w:type="dxa"/>
            <w:vAlign w:val="center"/>
          </w:tcPr>
          <w:p w14:paraId="5F3EFDA6">
            <w:pPr>
              <w:jc w:val="center"/>
              <w:rPr>
                <w:rFonts w:asciiTheme="minorEastAsia" w:hAnsiTheme="minorEastAsia"/>
                <w:b/>
                <w:szCs w:val="21"/>
              </w:rPr>
            </w:pPr>
          </w:p>
        </w:tc>
        <w:tc>
          <w:tcPr>
            <w:tcW w:w="1279" w:type="dxa"/>
            <w:vAlign w:val="center"/>
          </w:tcPr>
          <w:p w14:paraId="71CE2757">
            <w:pPr>
              <w:jc w:val="center"/>
              <w:rPr>
                <w:rFonts w:asciiTheme="minorEastAsia" w:hAnsiTheme="minorEastAsia"/>
                <w:b/>
                <w:color w:val="000000"/>
                <w:szCs w:val="21"/>
              </w:rPr>
            </w:pPr>
          </w:p>
        </w:tc>
      </w:tr>
      <w:tr w14:paraId="3EC37C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14:paraId="72E94BBD">
            <w:pPr>
              <w:jc w:val="center"/>
              <w:rPr>
                <w:rFonts w:asciiTheme="minorEastAsia" w:hAnsiTheme="minorEastAsia"/>
                <w:b/>
                <w:szCs w:val="21"/>
              </w:rPr>
            </w:pPr>
            <w:r>
              <w:rPr>
                <w:rFonts w:hint="eastAsia" w:asciiTheme="minorEastAsia" w:hAnsiTheme="minorEastAsia"/>
                <w:b/>
                <w:szCs w:val="21"/>
              </w:rPr>
              <w:t>8</w:t>
            </w:r>
          </w:p>
        </w:tc>
        <w:tc>
          <w:tcPr>
            <w:tcW w:w="1655" w:type="dxa"/>
            <w:vAlign w:val="center"/>
          </w:tcPr>
          <w:p w14:paraId="754CE125">
            <w:pPr>
              <w:jc w:val="center"/>
              <w:rPr>
                <w:rFonts w:asciiTheme="minorEastAsia" w:hAnsiTheme="minorEastAsia"/>
                <w:b/>
                <w:szCs w:val="21"/>
              </w:rPr>
            </w:pPr>
          </w:p>
        </w:tc>
        <w:tc>
          <w:tcPr>
            <w:tcW w:w="1318" w:type="dxa"/>
            <w:vAlign w:val="center"/>
          </w:tcPr>
          <w:p w14:paraId="0C467672">
            <w:pPr>
              <w:jc w:val="center"/>
              <w:rPr>
                <w:rFonts w:asciiTheme="minorEastAsia" w:hAnsiTheme="minorEastAsia"/>
                <w:b/>
                <w:szCs w:val="21"/>
              </w:rPr>
            </w:pPr>
          </w:p>
        </w:tc>
        <w:tc>
          <w:tcPr>
            <w:tcW w:w="1832" w:type="dxa"/>
            <w:vAlign w:val="center"/>
          </w:tcPr>
          <w:p w14:paraId="0EF5DE95">
            <w:pPr>
              <w:jc w:val="center"/>
              <w:rPr>
                <w:rFonts w:asciiTheme="minorEastAsia" w:hAnsiTheme="minorEastAsia"/>
                <w:b/>
                <w:szCs w:val="21"/>
              </w:rPr>
            </w:pPr>
          </w:p>
        </w:tc>
        <w:tc>
          <w:tcPr>
            <w:tcW w:w="1285" w:type="dxa"/>
            <w:vAlign w:val="center"/>
          </w:tcPr>
          <w:p w14:paraId="1E95400F">
            <w:pPr>
              <w:jc w:val="center"/>
              <w:rPr>
                <w:rFonts w:asciiTheme="minorEastAsia" w:hAnsiTheme="minorEastAsia"/>
                <w:b/>
                <w:szCs w:val="21"/>
              </w:rPr>
            </w:pPr>
          </w:p>
        </w:tc>
        <w:tc>
          <w:tcPr>
            <w:tcW w:w="1204" w:type="dxa"/>
            <w:vAlign w:val="center"/>
          </w:tcPr>
          <w:p w14:paraId="4E81BF1E">
            <w:pPr>
              <w:jc w:val="center"/>
              <w:rPr>
                <w:rFonts w:asciiTheme="minorEastAsia" w:hAnsiTheme="minorEastAsia"/>
                <w:b/>
                <w:szCs w:val="21"/>
              </w:rPr>
            </w:pPr>
          </w:p>
        </w:tc>
        <w:tc>
          <w:tcPr>
            <w:tcW w:w="1279" w:type="dxa"/>
            <w:vAlign w:val="center"/>
          </w:tcPr>
          <w:p w14:paraId="03D96945">
            <w:pPr>
              <w:jc w:val="center"/>
              <w:rPr>
                <w:rFonts w:asciiTheme="minorEastAsia" w:hAnsiTheme="minorEastAsia"/>
                <w:b/>
                <w:color w:val="000000"/>
                <w:szCs w:val="21"/>
              </w:rPr>
            </w:pPr>
          </w:p>
        </w:tc>
      </w:tr>
      <w:tr w14:paraId="75AEFB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14:paraId="4BA2771D">
            <w:pPr>
              <w:jc w:val="center"/>
              <w:rPr>
                <w:rFonts w:asciiTheme="minorEastAsia" w:hAnsiTheme="minorEastAsia"/>
                <w:b/>
                <w:szCs w:val="21"/>
              </w:rPr>
            </w:pPr>
            <w:r>
              <w:rPr>
                <w:rFonts w:hint="eastAsia" w:asciiTheme="minorEastAsia" w:hAnsiTheme="minorEastAsia"/>
                <w:b/>
                <w:szCs w:val="21"/>
              </w:rPr>
              <w:t>9</w:t>
            </w:r>
          </w:p>
        </w:tc>
        <w:tc>
          <w:tcPr>
            <w:tcW w:w="1655" w:type="dxa"/>
            <w:vAlign w:val="center"/>
          </w:tcPr>
          <w:p w14:paraId="63EE8EAD">
            <w:pPr>
              <w:jc w:val="center"/>
              <w:rPr>
                <w:rFonts w:asciiTheme="minorEastAsia" w:hAnsiTheme="minorEastAsia"/>
                <w:b/>
                <w:szCs w:val="21"/>
              </w:rPr>
            </w:pPr>
          </w:p>
        </w:tc>
        <w:tc>
          <w:tcPr>
            <w:tcW w:w="1318" w:type="dxa"/>
            <w:vAlign w:val="center"/>
          </w:tcPr>
          <w:p w14:paraId="40073D42">
            <w:pPr>
              <w:jc w:val="center"/>
              <w:rPr>
                <w:rFonts w:asciiTheme="minorEastAsia" w:hAnsiTheme="minorEastAsia"/>
                <w:b/>
                <w:szCs w:val="21"/>
              </w:rPr>
            </w:pPr>
          </w:p>
        </w:tc>
        <w:tc>
          <w:tcPr>
            <w:tcW w:w="1832" w:type="dxa"/>
            <w:vAlign w:val="center"/>
          </w:tcPr>
          <w:p w14:paraId="68251D35">
            <w:pPr>
              <w:jc w:val="center"/>
              <w:rPr>
                <w:rFonts w:asciiTheme="minorEastAsia" w:hAnsiTheme="minorEastAsia"/>
                <w:b/>
                <w:szCs w:val="21"/>
              </w:rPr>
            </w:pPr>
          </w:p>
        </w:tc>
        <w:tc>
          <w:tcPr>
            <w:tcW w:w="1285" w:type="dxa"/>
            <w:vAlign w:val="center"/>
          </w:tcPr>
          <w:p w14:paraId="516869E2">
            <w:pPr>
              <w:jc w:val="center"/>
              <w:rPr>
                <w:rFonts w:asciiTheme="minorEastAsia" w:hAnsiTheme="minorEastAsia"/>
                <w:b/>
                <w:szCs w:val="21"/>
              </w:rPr>
            </w:pPr>
          </w:p>
        </w:tc>
        <w:tc>
          <w:tcPr>
            <w:tcW w:w="1204" w:type="dxa"/>
            <w:vAlign w:val="center"/>
          </w:tcPr>
          <w:p w14:paraId="1282A680">
            <w:pPr>
              <w:jc w:val="center"/>
              <w:rPr>
                <w:rFonts w:asciiTheme="minorEastAsia" w:hAnsiTheme="minorEastAsia"/>
                <w:b/>
                <w:szCs w:val="21"/>
              </w:rPr>
            </w:pPr>
          </w:p>
        </w:tc>
        <w:tc>
          <w:tcPr>
            <w:tcW w:w="1279" w:type="dxa"/>
            <w:vAlign w:val="center"/>
          </w:tcPr>
          <w:p w14:paraId="201E61FC">
            <w:pPr>
              <w:jc w:val="center"/>
              <w:rPr>
                <w:rFonts w:asciiTheme="minorEastAsia" w:hAnsiTheme="minorEastAsia"/>
                <w:b/>
                <w:color w:val="000000"/>
                <w:szCs w:val="21"/>
              </w:rPr>
            </w:pPr>
          </w:p>
        </w:tc>
      </w:tr>
      <w:tr w14:paraId="587508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45" w:type="dxa"/>
            <w:vAlign w:val="center"/>
          </w:tcPr>
          <w:p w14:paraId="64267452">
            <w:pPr>
              <w:jc w:val="center"/>
              <w:rPr>
                <w:rFonts w:asciiTheme="minorEastAsia" w:hAnsiTheme="minorEastAsia"/>
                <w:b/>
                <w:szCs w:val="21"/>
              </w:rPr>
            </w:pPr>
            <w:r>
              <w:rPr>
                <w:rFonts w:asciiTheme="minorEastAsia" w:hAnsiTheme="minorEastAsia"/>
                <w:b/>
                <w:szCs w:val="21"/>
              </w:rPr>
              <w:t>10</w:t>
            </w:r>
          </w:p>
        </w:tc>
        <w:tc>
          <w:tcPr>
            <w:tcW w:w="1655" w:type="dxa"/>
            <w:vAlign w:val="center"/>
          </w:tcPr>
          <w:p w14:paraId="3200AA3B">
            <w:pPr>
              <w:jc w:val="center"/>
              <w:rPr>
                <w:rFonts w:asciiTheme="minorEastAsia" w:hAnsiTheme="minorEastAsia"/>
                <w:b/>
                <w:szCs w:val="21"/>
              </w:rPr>
            </w:pPr>
          </w:p>
        </w:tc>
        <w:tc>
          <w:tcPr>
            <w:tcW w:w="1318" w:type="dxa"/>
            <w:vAlign w:val="center"/>
          </w:tcPr>
          <w:p w14:paraId="7AA808CB">
            <w:pPr>
              <w:jc w:val="center"/>
              <w:rPr>
                <w:rFonts w:asciiTheme="minorEastAsia" w:hAnsiTheme="minorEastAsia"/>
                <w:b/>
                <w:szCs w:val="21"/>
              </w:rPr>
            </w:pPr>
          </w:p>
        </w:tc>
        <w:tc>
          <w:tcPr>
            <w:tcW w:w="1832" w:type="dxa"/>
            <w:vAlign w:val="center"/>
          </w:tcPr>
          <w:p w14:paraId="6012CA42">
            <w:pPr>
              <w:jc w:val="center"/>
              <w:rPr>
                <w:rFonts w:asciiTheme="minorEastAsia" w:hAnsiTheme="minorEastAsia"/>
                <w:b/>
                <w:szCs w:val="21"/>
              </w:rPr>
            </w:pPr>
          </w:p>
        </w:tc>
        <w:tc>
          <w:tcPr>
            <w:tcW w:w="1285" w:type="dxa"/>
            <w:vAlign w:val="center"/>
          </w:tcPr>
          <w:p w14:paraId="66D68B1C">
            <w:pPr>
              <w:jc w:val="center"/>
              <w:rPr>
                <w:rFonts w:asciiTheme="minorEastAsia" w:hAnsiTheme="minorEastAsia"/>
                <w:b/>
                <w:szCs w:val="21"/>
              </w:rPr>
            </w:pPr>
          </w:p>
        </w:tc>
        <w:tc>
          <w:tcPr>
            <w:tcW w:w="1204" w:type="dxa"/>
            <w:vAlign w:val="center"/>
          </w:tcPr>
          <w:p w14:paraId="6D8EC5F8">
            <w:pPr>
              <w:jc w:val="center"/>
              <w:rPr>
                <w:rFonts w:asciiTheme="minorEastAsia" w:hAnsiTheme="minorEastAsia"/>
                <w:b/>
                <w:szCs w:val="21"/>
              </w:rPr>
            </w:pPr>
          </w:p>
        </w:tc>
        <w:tc>
          <w:tcPr>
            <w:tcW w:w="1279" w:type="dxa"/>
            <w:vAlign w:val="center"/>
          </w:tcPr>
          <w:p w14:paraId="0E3157F6">
            <w:pPr>
              <w:jc w:val="center"/>
              <w:rPr>
                <w:rFonts w:asciiTheme="minorEastAsia" w:hAnsiTheme="minorEastAsia"/>
                <w:b/>
                <w:color w:val="000000"/>
                <w:szCs w:val="21"/>
              </w:rPr>
            </w:pPr>
          </w:p>
        </w:tc>
      </w:tr>
    </w:tbl>
    <w:p w14:paraId="53C5EEB6">
      <w:pPr>
        <w:widowControl/>
        <w:ind w:left="-567" w:leftChars="-270" w:right="-483" w:rightChars="-230"/>
        <w:jc w:val="left"/>
        <w:rPr>
          <w:rFonts w:ascii="楷体" w:hAnsi="楷体" w:eastAsia="楷体" w:cs="楷体"/>
          <w:szCs w:val="21"/>
        </w:rPr>
      </w:pPr>
      <w:r>
        <w:rPr>
          <w:rFonts w:hint="eastAsia" w:ascii="楷体" w:hAnsi="楷体" w:eastAsia="楷体" w:cs="楷体"/>
          <w:szCs w:val="21"/>
        </w:rPr>
        <w:t>注：提供至少</w:t>
      </w:r>
      <w:r>
        <w:rPr>
          <w:rFonts w:ascii="楷体" w:hAnsi="楷体" w:eastAsia="楷体" w:cs="楷体"/>
          <w:szCs w:val="21"/>
        </w:rPr>
        <w:t>1个主要</w:t>
      </w:r>
      <w:r>
        <w:rPr>
          <w:rFonts w:hint="eastAsia" w:ascii="楷体" w:hAnsi="楷体" w:eastAsia="楷体" w:cs="楷体"/>
          <w:szCs w:val="21"/>
        </w:rPr>
        <w:t>人工智能相关</w:t>
      </w:r>
      <w:r>
        <w:rPr>
          <w:rFonts w:ascii="楷体" w:hAnsi="楷体" w:eastAsia="楷体" w:cs="楷体"/>
          <w:szCs w:val="21"/>
        </w:rPr>
        <w:t>产品的软件著作权或专利权等自主知识产权的有效证明文件，</w:t>
      </w:r>
      <w:r>
        <w:rPr>
          <w:rFonts w:hint="eastAsia" w:ascii="楷体" w:hAnsi="楷体" w:eastAsia="楷体" w:cs="楷体"/>
          <w:szCs w:val="21"/>
        </w:rPr>
        <w:t>以上证明文件复印件附后。</w:t>
      </w:r>
      <w:r>
        <w:rPr>
          <w:rFonts w:ascii="楷体" w:hAnsi="楷体" w:eastAsia="楷体" w:cs="楷体"/>
          <w:szCs w:val="21"/>
        </w:rPr>
        <w:t xml:space="preserve"> </w:t>
      </w:r>
    </w:p>
    <w:p w14:paraId="53A9AC11">
      <w:pPr>
        <w:widowControl/>
        <w:ind w:left="-567" w:leftChars="-270" w:right="-483" w:rightChars="-230"/>
        <w:jc w:val="left"/>
        <w:rPr>
          <w:rFonts w:ascii="楷体" w:hAnsi="楷体" w:eastAsia="楷体" w:cs="楷体"/>
          <w:szCs w:val="21"/>
        </w:rPr>
      </w:pPr>
    </w:p>
    <w:p w14:paraId="4EC2DA34">
      <w:pPr>
        <w:rPr>
          <w:rFonts w:ascii="仿宋_GB2312" w:hAnsi="仿宋" w:eastAsia="仿宋_GB2312"/>
          <w:szCs w:val="21"/>
        </w:rPr>
      </w:pPr>
    </w:p>
    <w:p w14:paraId="7430AF8E">
      <w:pPr>
        <w:rPr>
          <w:rFonts w:ascii="仿宋_GB2312" w:hAnsi="仿宋" w:eastAsia="仿宋_GB2312"/>
          <w:szCs w:val="21"/>
        </w:rPr>
      </w:pPr>
      <w:r>
        <w:rPr>
          <w:rFonts w:hint="eastAsia" w:ascii="仿宋_GB2312" w:hAnsi="仿宋" w:eastAsia="仿宋_GB2312"/>
          <w:b/>
          <w:szCs w:val="21"/>
        </w:rPr>
        <w:t>说明</w:t>
      </w:r>
      <w:r>
        <w:rPr>
          <w:rFonts w:ascii="仿宋_GB2312" w:hAnsi="仿宋" w:eastAsia="仿宋_GB2312"/>
          <w:b/>
          <w:szCs w:val="21"/>
        </w:rPr>
        <w:t>：</w:t>
      </w:r>
      <w:r>
        <w:rPr>
          <w:rFonts w:hint="eastAsia" w:ascii="仿宋_GB2312" w:hAnsi="仿宋" w:eastAsia="仿宋_GB2312"/>
          <w:szCs w:val="21"/>
        </w:rPr>
        <w:t>本</w:t>
      </w:r>
      <w:r>
        <w:rPr>
          <w:rFonts w:ascii="仿宋_GB2312" w:hAnsi="仿宋" w:eastAsia="仿宋_GB2312"/>
          <w:szCs w:val="21"/>
        </w:rPr>
        <w:t>表填写完成后</w:t>
      </w:r>
      <w:r>
        <w:rPr>
          <w:rFonts w:hint="eastAsia" w:ascii="仿宋_GB2312" w:hAnsi="仿宋" w:eastAsia="仿宋_GB2312"/>
          <w:szCs w:val="21"/>
        </w:rPr>
        <w:t>，</w:t>
      </w:r>
      <w:r>
        <w:rPr>
          <w:rFonts w:ascii="仿宋_GB2312" w:hAnsi="仿宋" w:eastAsia="仿宋_GB2312"/>
          <w:szCs w:val="21"/>
        </w:rPr>
        <w:t>电子</w:t>
      </w:r>
      <w:r>
        <w:rPr>
          <w:rFonts w:hint="eastAsia" w:ascii="仿宋_GB2312" w:hAnsi="仿宋" w:eastAsia="仿宋_GB2312"/>
          <w:szCs w:val="21"/>
        </w:rPr>
        <w:t>word</w:t>
      </w:r>
      <w:r>
        <w:rPr>
          <w:rFonts w:ascii="仿宋_GB2312" w:hAnsi="仿宋" w:eastAsia="仿宋_GB2312"/>
          <w:szCs w:val="21"/>
        </w:rPr>
        <w:t>版</w:t>
      </w:r>
      <w:r>
        <w:rPr>
          <w:rFonts w:hint="eastAsia" w:ascii="仿宋_GB2312" w:hAnsi="仿宋" w:eastAsia="仿宋_GB2312"/>
          <w:szCs w:val="21"/>
        </w:rPr>
        <w:t>本</w:t>
      </w:r>
      <w:r>
        <w:rPr>
          <w:rFonts w:ascii="仿宋_GB2312" w:hAnsi="仿宋" w:eastAsia="仿宋_GB2312"/>
          <w:szCs w:val="21"/>
        </w:rPr>
        <w:t>发送</w:t>
      </w:r>
      <w:r>
        <w:rPr>
          <w:rFonts w:hint="eastAsia" w:ascii="仿宋_GB2312" w:hAnsi="仿宋" w:eastAsia="仿宋_GB2312"/>
          <w:szCs w:val="21"/>
        </w:rPr>
        <w:t>whrjxh@163.com</w:t>
      </w:r>
      <w:r>
        <w:rPr>
          <w:rFonts w:ascii="仿宋_GB2312" w:hAnsi="仿宋" w:eastAsia="仿宋_GB2312"/>
          <w:szCs w:val="21"/>
        </w:rPr>
        <w:t>,</w:t>
      </w:r>
      <w:r>
        <w:rPr>
          <w:rFonts w:hint="eastAsia" w:ascii="仿宋_GB2312" w:hAnsi="仿宋" w:eastAsia="仿宋_GB2312"/>
          <w:szCs w:val="21"/>
        </w:rPr>
        <w:t>纸</w:t>
      </w:r>
      <w:r>
        <w:rPr>
          <w:rFonts w:ascii="仿宋_GB2312" w:hAnsi="仿宋" w:eastAsia="仿宋_GB2312"/>
          <w:szCs w:val="21"/>
        </w:rPr>
        <w:t>质版</w:t>
      </w:r>
      <w:r>
        <w:rPr>
          <w:rFonts w:hint="eastAsia" w:ascii="仿宋_GB2312" w:hAnsi="仿宋" w:eastAsia="仿宋_GB2312"/>
          <w:szCs w:val="21"/>
        </w:rPr>
        <w:t>申请</w:t>
      </w:r>
      <w:r>
        <w:rPr>
          <w:rFonts w:ascii="仿宋_GB2312" w:hAnsi="仿宋" w:eastAsia="仿宋_GB2312"/>
          <w:szCs w:val="21"/>
        </w:rPr>
        <w:t>书</w:t>
      </w:r>
      <w:r>
        <w:rPr>
          <w:rFonts w:hint="eastAsia" w:ascii="仿宋_GB2312" w:hAnsi="仿宋" w:eastAsia="仿宋_GB2312"/>
          <w:szCs w:val="21"/>
        </w:rPr>
        <w:t>和</w:t>
      </w:r>
      <w:r>
        <w:rPr>
          <w:rFonts w:ascii="仿宋_GB2312" w:hAnsi="仿宋" w:eastAsia="仿宋_GB2312"/>
          <w:szCs w:val="21"/>
        </w:rPr>
        <w:t>申</w:t>
      </w:r>
      <w:r>
        <w:rPr>
          <w:rFonts w:hint="eastAsia" w:ascii="仿宋_GB2312" w:hAnsi="仿宋" w:eastAsia="仿宋_GB2312"/>
          <w:szCs w:val="21"/>
        </w:rPr>
        <w:t>请</w:t>
      </w:r>
      <w:r>
        <w:rPr>
          <w:rFonts w:ascii="仿宋_GB2312" w:hAnsi="仿宋" w:eastAsia="仿宋_GB2312"/>
          <w:szCs w:val="21"/>
        </w:rPr>
        <w:t>报告</w:t>
      </w:r>
      <w:r>
        <w:rPr>
          <w:rFonts w:hint="eastAsia" w:ascii="仿宋_GB2312" w:hAnsi="仿宋" w:eastAsia="仿宋_GB2312"/>
          <w:szCs w:val="21"/>
        </w:rPr>
        <w:t>等</w:t>
      </w:r>
      <w:r>
        <w:rPr>
          <w:rFonts w:ascii="仿宋_GB2312" w:hAnsi="仿宋" w:eastAsia="仿宋_GB2312"/>
          <w:szCs w:val="21"/>
        </w:rPr>
        <w:t>附</w:t>
      </w:r>
      <w:r>
        <w:rPr>
          <w:rFonts w:hint="eastAsia" w:ascii="仿宋_GB2312" w:hAnsi="仿宋" w:eastAsia="仿宋_GB2312"/>
          <w:szCs w:val="21"/>
        </w:rPr>
        <w:t>件</w:t>
      </w:r>
      <w:r>
        <w:rPr>
          <w:rFonts w:ascii="仿宋_GB2312" w:hAnsi="仿宋" w:eastAsia="仿宋_GB2312"/>
          <w:szCs w:val="21"/>
        </w:rPr>
        <w:t>胶装成册，</w:t>
      </w:r>
      <w:r>
        <w:rPr>
          <w:rFonts w:hint="eastAsia" w:ascii="仿宋_GB2312" w:hAnsi="仿宋" w:eastAsia="仿宋_GB2312"/>
          <w:szCs w:val="21"/>
        </w:rPr>
        <w:t>一</w:t>
      </w:r>
      <w:r>
        <w:rPr>
          <w:rFonts w:ascii="仿宋_GB2312" w:hAnsi="仿宋" w:eastAsia="仿宋_GB2312"/>
          <w:szCs w:val="21"/>
        </w:rPr>
        <w:t>式</w:t>
      </w:r>
      <w:r>
        <w:rPr>
          <w:rFonts w:hint="eastAsia" w:ascii="仿宋_GB2312" w:hAnsi="仿宋" w:eastAsia="仿宋_GB2312"/>
          <w:szCs w:val="21"/>
          <w:lang w:val="en-US" w:eastAsia="zh-CN"/>
        </w:rPr>
        <w:t>一</w:t>
      </w:r>
      <w:r>
        <w:rPr>
          <w:rFonts w:ascii="仿宋_GB2312" w:hAnsi="仿宋" w:eastAsia="仿宋_GB2312"/>
          <w:szCs w:val="21"/>
        </w:rPr>
        <w:t>份报送</w:t>
      </w:r>
      <w:r>
        <w:rPr>
          <w:rFonts w:hint="eastAsia" w:ascii="仿宋_GB2312" w:hAnsi="仿宋" w:eastAsia="仿宋_GB2312"/>
          <w:szCs w:val="21"/>
        </w:rPr>
        <w:t>武汉人工智能产业联盟和武汉</w:t>
      </w:r>
      <w:r>
        <w:rPr>
          <w:rFonts w:ascii="仿宋_GB2312" w:hAnsi="仿宋" w:eastAsia="仿宋_GB2312"/>
          <w:szCs w:val="21"/>
        </w:rPr>
        <w:t>市软件行业协会</w:t>
      </w:r>
      <w:r>
        <w:rPr>
          <w:rFonts w:hint="eastAsia" w:ascii="仿宋_GB2312" w:hAnsi="仿宋" w:eastAsia="仿宋_GB2312"/>
          <w:szCs w:val="21"/>
        </w:rPr>
        <w:t>（办公地址：</w:t>
      </w:r>
      <w:r>
        <w:rPr>
          <w:rFonts w:ascii="仿宋_GB2312" w:hAnsi="仿宋" w:eastAsia="仿宋_GB2312"/>
          <w:szCs w:val="21"/>
        </w:rPr>
        <w:t>光谷软件园A8</w:t>
      </w:r>
      <w:r>
        <w:rPr>
          <w:rFonts w:hint="eastAsia" w:ascii="仿宋_GB2312" w:hAnsi="仿宋" w:eastAsia="仿宋_GB2312"/>
          <w:szCs w:val="21"/>
        </w:rPr>
        <w:t>栋108室）</w:t>
      </w:r>
      <w:r>
        <w:rPr>
          <w:rFonts w:ascii="仿宋_GB2312" w:hAnsi="仿宋" w:eastAsia="仿宋_GB2312"/>
          <w:szCs w:val="21"/>
        </w:rPr>
        <w:t>，联系电话：</w:t>
      </w:r>
      <w:r>
        <w:rPr>
          <w:rFonts w:hint="eastAsia" w:ascii="仿宋_GB2312" w:hAnsi="仿宋" w:eastAsia="仿宋_GB2312"/>
          <w:szCs w:val="21"/>
        </w:rPr>
        <w:t>027</w:t>
      </w:r>
      <w:r>
        <w:rPr>
          <w:rFonts w:ascii="仿宋_GB2312" w:hAnsi="仿宋" w:eastAsia="仿宋_GB2312"/>
          <w:szCs w:val="21"/>
        </w:rPr>
        <w:t>-</w:t>
      </w:r>
      <w:r>
        <w:rPr>
          <w:rFonts w:hint="eastAsia" w:ascii="仿宋_GB2312" w:hAnsi="仿宋" w:eastAsia="仿宋_GB2312"/>
          <w:szCs w:val="21"/>
        </w:rPr>
        <w:t>87181967，18871850374。</w:t>
      </w:r>
    </w:p>
    <w:p w14:paraId="0BFAEEBB">
      <w:pPr>
        <w:rPr>
          <w:rFonts w:ascii="仿宋_GB2312" w:hAnsi="仿宋" w:eastAsia="仿宋_GB2312"/>
          <w:szCs w:val="21"/>
        </w:rPr>
      </w:pPr>
    </w:p>
    <w:p w14:paraId="339C29AD">
      <w:pPr>
        <w:spacing w:line="560" w:lineRule="exact"/>
        <w:ind w:right="794" w:firstLine="420" w:firstLineChars="200"/>
        <w:rPr>
          <w:rFonts w:ascii="仿宋_GB2312" w:hAnsi="仿宋" w:eastAsia="仿宋_GB2312"/>
          <w:szCs w:val="21"/>
        </w:rPr>
      </w:pPr>
    </w:p>
    <w:p w14:paraId="4A14337D">
      <w:pPr>
        <w:spacing w:line="560" w:lineRule="exact"/>
        <w:ind w:right="794" w:firstLine="608" w:firstLineChars="200"/>
        <w:rPr>
          <w:rFonts w:eastAsia="黑体"/>
          <w:b/>
          <w:w w:val="95"/>
          <w:sz w:val="32"/>
          <w:szCs w:val="24"/>
        </w:rPr>
      </w:pPr>
      <w:r>
        <w:rPr>
          <w:rFonts w:eastAsia="黑体"/>
          <w:w w:val="95"/>
          <w:sz w:val="32"/>
          <w:szCs w:val="32"/>
        </w:rPr>
        <w:t>附录：</w:t>
      </w:r>
      <w:r>
        <w:rPr>
          <w:rFonts w:eastAsia="黑体"/>
          <w:b/>
          <w:w w:val="95"/>
          <w:sz w:val="32"/>
          <w:szCs w:val="24"/>
        </w:rPr>
        <w:t>人工智能业务分类目录</w:t>
      </w:r>
    </w:p>
    <w:p w14:paraId="703FDA4D">
      <w:pPr>
        <w:spacing w:line="560" w:lineRule="exact"/>
        <w:rPr>
          <w:szCs w:val="24"/>
        </w:rPr>
      </w:pPr>
    </w:p>
    <w:tbl>
      <w:tblPr>
        <w:tblStyle w:val="7"/>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075"/>
        <w:gridCol w:w="3512"/>
      </w:tblGrid>
      <w:tr w14:paraId="28E9C71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30" w:type="dxa"/>
            <w:tcBorders>
              <w:top w:val="single" w:color="auto" w:sz="12" w:space="0"/>
            </w:tcBorders>
          </w:tcPr>
          <w:p w14:paraId="446F88B9">
            <w:pPr>
              <w:spacing w:line="560" w:lineRule="exact"/>
              <w:jc w:val="center"/>
              <w:rPr>
                <w:b/>
                <w:bCs/>
                <w:szCs w:val="24"/>
              </w:rPr>
            </w:pPr>
            <w:r>
              <w:rPr>
                <w:b/>
                <w:bCs/>
                <w:szCs w:val="24"/>
              </w:rPr>
              <w:t>代码</w:t>
            </w:r>
          </w:p>
        </w:tc>
        <w:tc>
          <w:tcPr>
            <w:tcW w:w="3075" w:type="dxa"/>
            <w:tcBorders>
              <w:top w:val="single" w:color="auto" w:sz="12" w:space="0"/>
            </w:tcBorders>
          </w:tcPr>
          <w:p w14:paraId="1494B866">
            <w:pPr>
              <w:spacing w:line="560" w:lineRule="exact"/>
              <w:jc w:val="center"/>
              <w:rPr>
                <w:b/>
                <w:bCs/>
                <w:szCs w:val="24"/>
              </w:rPr>
            </w:pPr>
            <w:r>
              <w:rPr>
                <w:b/>
                <w:bCs/>
                <w:szCs w:val="24"/>
              </w:rPr>
              <w:t>名称</w:t>
            </w:r>
          </w:p>
        </w:tc>
        <w:tc>
          <w:tcPr>
            <w:tcW w:w="3512" w:type="dxa"/>
            <w:tcBorders>
              <w:top w:val="single" w:color="auto" w:sz="12" w:space="0"/>
            </w:tcBorders>
          </w:tcPr>
          <w:p w14:paraId="0EDDB7C0">
            <w:pPr>
              <w:spacing w:line="560" w:lineRule="exact"/>
              <w:jc w:val="center"/>
              <w:rPr>
                <w:b/>
                <w:bCs/>
                <w:szCs w:val="24"/>
              </w:rPr>
            </w:pPr>
            <w:r>
              <w:rPr>
                <w:b/>
                <w:bCs/>
                <w:szCs w:val="24"/>
              </w:rPr>
              <w:t>备注</w:t>
            </w:r>
          </w:p>
        </w:tc>
      </w:tr>
      <w:tr w14:paraId="6D9B714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30" w:type="dxa"/>
          </w:tcPr>
          <w:p w14:paraId="6C69AA65">
            <w:pPr>
              <w:spacing w:line="560" w:lineRule="exact"/>
              <w:jc w:val="center"/>
              <w:rPr>
                <w:b/>
                <w:bCs/>
                <w:szCs w:val="24"/>
              </w:rPr>
            </w:pPr>
            <w:r>
              <w:rPr>
                <w:b/>
                <w:bCs/>
                <w:szCs w:val="24"/>
              </w:rPr>
              <w:t>0000</w:t>
            </w:r>
          </w:p>
        </w:tc>
        <w:tc>
          <w:tcPr>
            <w:tcW w:w="3075" w:type="dxa"/>
          </w:tcPr>
          <w:p w14:paraId="65137AAA">
            <w:pPr>
              <w:spacing w:line="560" w:lineRule="exact"/>
              <w:rPr>
                <w:b/>
                <w:bCs/>
                <w:szCs w:val="24"/>
              </w:rPr>
            </w:pPr>
            <w:r>
              <w:rPr>
                <w:b/>
                <w:bCs/>
                <w:szCs w:val="24"/>
              </w:rPr>
              <w:t>人工智能行业合计</w:t>
            </w:r>
          </w:p>
        </w:tc>
        <w:tc>
          <w:tcPr>
            <w:tcW w:w="3512" w:type="dxa"/>
          </w:tcPr>
          <w:p w14:paraId="709EC4F6">
            <w:pPr>
              <w:spacing w:line="560" w:lineRule="exact"/>
              <w:jc w:val="center"/>
              <w:rPr>
                <w:b/>
                <w:bCs/>
                <w:szCs w:val="24"/>
              </w:rPr>
            </w:pPr>
          </w:p>
        </w:tc>
      </w:tr>
      <w:tr w14:paraId="152C383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30" w:type="dxa"/>
          </w:tcPr>
          <w:p w14:paraId="5FAF03F7">
            <w:pPr>
              <w:spacing w:line="560" w:lineRule="exact"/>
              <w:jc w:val="center"/>
              <w:rPr>
                <w:b/>
                <w:bCs/>
                <w:szCs w:val="24"/>
              </w:rPr>
            </w:pPr>
            <w:r>
              <w:rPr>
                <w:szCs w:val="24"/>
              </w:rPr>
              <w:t>0100</w:t>
            </w:r>
          </w:p>
        </w:tc>
        <w:tc>
          <w:tcPr>
            <w:tcW w:w="3075" w:type="dxa"/>
          </w:tcPr>
          <w:p w14:paraId="4DBF63FF">
            <w:pPr>
              <w:spacing w:line="560" w:lineRule="exact"/>
              <w:rPr>
                <w:szCs w:val="24"/>
              </w:rPr>
            </w:pPr>
            <w:r>
              <w:rPr>
                <w:b/>
                <w:bCs/>
                <w:szCs w:val="24"/>
              </w:rPr>
              <w:t>1.人工智能软件</w:t>
            </w:r>
          </w:p>
        </w:tc>
        <w:tc>
          <w:tcPr>
            <w:tcW w:w="3512" w:type="dxa"/>
          </w:tcPr>
          <w:p w14:paraId="03B89F77">
            <w:pPr>
              <w:spacing w:line="560" w:lineRule="exact"/>
              <w:rPr>
                <w:szCs w:val="24"/>
              </w:rPr>
            </w:pPr>
          </w:p>
        </w:tc>
      </w:tr>
      <w:tr w14:paraId="50CDC79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0" w:type="dxa"/>
            <w:vAlign w:val="center"/>
          </w:tcPr>
          <w:p w14:paraId="6C82A9B2">
            <w:pPr>
              <w:spacing w:line="560" w:lineRule="exact"/>
              <w:jc w:val="center"/>
              <w:rPr>
                <w:szCs w:val="24"/>
              </w:rPr>
            </w:pPr>
            <w:r>
              <w:rPr>
                <w:szCs w:val="24"/>
              </w:rPr>
              <w:t>0101</w:t>
            </w:r>
          </w:p>
        </w:tc>
        <w:tc>
          <w:tcPr>
            <w:tcW w:w="3075" w:type="dxa"/>
            <w:vAlign w:val="center"/>
          </w:tcPr>
          <w:p w14:paraId="1CD69FD8">
            <w:pPr>
              <w:spacing w:line="560" w:lineRule="exact"/>
              <w:rPr>
                <w:szCs w:val="24"/>
              </w:rPr>
            </w:pPr>
            <w:r>
              <w:rPr>
                <w:szCs w:val="24"/>
              </w:rPr>
              <w:t>1.1计算机视觉软件</w:t>
            </w:r>
          </w:p>
        </w:tc>
        <w:tc>
          <w:tcPr>
            <w:tcW w:w="3512" w:type="dxa"/>
          </w:tcPr>
          <w:p w14:paraId="76E63CA2">
            <w:pPr>
              <w:spacing w:line="560" w:lineRule="exact"/>
              <w:rPr>
                <w:szCs w:val="24"/>
              </w:rPr>
            </w:pPr>
            <w:r>
              <w:rPr>
                <w:szCs w:val="24"/>
              </w:rPr>
              <w:t>指让计算机拥有类似人类提取、处理、理解和分析图像以及图像序列的能力。包括计算成像、图像理解、三维视觉、动态视觉和视频编解码等。</w:t>
            </w:r>
          </w:p>
        </w:tc>
      </w:tr>
      <w:tr w14:paraId="7C6EB18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14:paraId="39CDF173">
            <w:pPr>
              <w:spacing w:line="560" w:lineRule="exact"/>
              <w:jc w:val="center"/>
              <w:rPr>
                <w:szCs w:val="24"/>
              </w:rPr>
            </w:pPr>
            <w:r>
              <w:rPr>
                <w:szCs w:val="24"/>
              </w:rPr>
              <w:t>0102</w:t>
            </w:r>
          </w:p>
        </w:tc>
        <w:tc>
          <w:tcPr>
            <w:tcW w:w="3075" w:type="dxa"/>
            <w:vAlign w:val="center"/>
          </w:tcPr>
          <w:p w14:paraId="1D739B0C">
            <w:pPr>
              <w:spacing w:line="560" w:lineRule="exact"/>
              <w:rPr>
                <w:szCs w:val="24"/>
              </w:rPr>
            </w:pPr>
            <w:r>
              <w:rPr>
                <w:szCs w:val="24"/>
              </w:rPr>
              <w:t>1.2智能语音处理软件</w:t>
            </w:r>
          </w:p>
        </w:tc>
        <w:tc>
          <w:tcPr>
            <w:tcW w:w="3512" w:type="dxa"/>
          </w:tcPr>
          <w:p w14:paraId="2F7146D6">
            <w:pPr>
              <w:spacing w:line="560" w:lineRule="exact"/>
              <w:rPr>
                <w:szCs w:val="24"/>
              </w:rPr>
            </w:pPr>
            <w:r>
              <w:rPr>
                <w:szCs w:val="24"/>
              </w:rPr>
              <w:t>指能使机器具备像人一样“能听会说”的技术。包括语音识别、语音合成、语种识别等。</w:t>
            </w:r>
          </w:p>
        </w:tc>
      </w:tr>
      <w:tr w14:paraId="2F449B8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14:paraId="5E0E0496">
            <w:pPr>
              <w:spacing w:line="560" w:lineRule="exact"/>
              <w:jc w:val="center"/>
              <w:rPr>
                <w:szCs w:val="24"/>
              </w:rPr>
            </w:pPr>
            <w:r>
              <w:rPr>
                <w:szCs w:val="24"/>
              </w:rPr>
              <w:t>0103</w:t>
            </w:r>
          </w:p>
        </w:tc>
        <w:tc>
          <w:tcPr>
            <w:tcW w:w="3075" w:type="dxa"/>
            <w:vAlign w:val="center"/>
          </w:tcPr>
          <w:p w14:paraId="23B7747A">
            <w:pPr>
              <w:spacing w:line="560" w:lineRule="exact"/>
              <w:rPr>
                <w:szCs w:val="24"/>
              </w:rPr>
            </w:pPr>
            <w:r>
              <w:rPr>
                <w:szCs w:val="24"/>
              </w:rPr>
              <w:t>1.3自然语言理解软件</w:t>
            </w:r>
          </w:p>
        </w:tc>
        <w:tc>
          <w:tcPr>
            <w:tcW w:w="3512" w:type="dxa"/>
          </w:tcPr>
          <w:p w14:paraId="5F253F10">
            <w:pPr>
              <w:spacing w:line="560" w:lineRule="exact"/>
              <w:rPr>
                <w:szCs w:val="24"/>
              </w:rPr>
            </w:pPr>
            <w:r>
              <w:rPr>
                <w:szCs w:val="24"/>
              </w:rPr>
              <w:t>指计算机能理解和运用人类社会的自然语言实现人机之间的自然语言通信。包括机器翻译、语义理解、问答系统等。</w:t>
            </w:r>
          </w:p>
        </w:tc>
      </w:tr>
      <w:tr w14:paraId="310831D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14:paraId="7A9357C8">
            <w:pPr>
              <w:spacing w:line="560" w:lineRule="exact"/>
              <w:jc w:val="center"/>
              <w:rPr>
                <w:szCs w:val="24"/>
              </w:rPr>
            </w:pPr>
            <w:r>
              <w:rPr>
                <w:szCs w:val="24"/>
              </w:rPr>
              <w:t>0104</w:t>
            </w:r>
          </w:p>
        </w:tc>
        <w:tc>
          <w:tcPr>
            <w:tcW w:w="3075" w:type="dxa"/>
            <w:vAlign w:val="center"/>
          </w:tcPr>
          <w:p w14:paraId="7960537B">
            <w:pPr>
              <w:spacing w:line="560" w:lineRule="exact"/>
              <w:rPr>
                <w:szCs w:val="24"/>
              </w:rPr>
            </w:pPr>
            <w:r>
              <w:rPr>
                <w:szCs w:val="24"/>
              </w:rPr>
              <w:t>1.4生物特征识别软件</w:t>
            </w:r>
          </w:p>
        </w:tc>
        <w:tc>
          <w:tcPr>
            <w:tcW w:w="3512" w:type="dxa"/>
          </w:tcPr>
          <w:p w14:paraId="2EAC4C13">
            <w:pPr>
              <w:spacing w:line="560" w:lineRule="exact"/>
              <w:rPr>
                <w:szCs w:val="24"/>
              </w:rPr>
            </w:pPr>
            <w:r>
              <w:rPr>
                <w:szCs w:val="24"/>
              </w:rPr>
              <w:t>指通过个体生理特征或行为特征对个体身份进行识别认证。包括指纹、掌纹、人脸、虹膜、指静脉、声纹、步态识别等。</w:t>
            </w:r>
          </w:p>
        </w:tc>
      </w:tr>
      <w:tr w14:paraId="163F74A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14:paraId="3E3EF7F6">
            <w:pPr>
              <w:spacing w:line="560" w:lineRule="exact"/>
              <w:jc w:val="center"/>
              <w:rPr>
                <w:szCs w:val="24"/>
              </w:rPr>
            </w:pPr>
            <w:r>
              <w:rPr>
                <w:szCs w:val="24"/>
              </w:rPr>
              <w:t>0105</w:t>
            </w:r>
          </w:p>
        </w:tc>
        <w:tc>
          <w:tcPr>
            <w:tcW w:w="3075" w:type="dxa"/>
            <w:vAlign w:val="center"/>
          </w:tcPr>
          <w:p w14:paraId="6EFF507A">
            <w:pPr>
              <w:spacing w:line="560" w:lineRule="exact"/>
              <w:rPr>
                <w:szCs w:val="24"/>
              </w:rPr>
            </w:pPr>
            <w:r>
              <w:rPr>
                <w:szCs w:val="24"/>
              </w:rPr>
              <w:t>1.5虚拟现实/增强现实软件</w:t>
            </w:r>
          </w:p>
        </w:tc>
        <w:tc>
          <w:tcPr>
            <w:tcW w:w="3512" w:type="dxa"/>
          </w:tcPr>
          <w:p w14:paraId="5B0C712B">
            <w:pPr>
              <w:spacing w:line="560" w:lineRule="exact"/>
              <w:rPr>
                <w:b/>
                <w:szCs w:val="24"/>
              </w:rPr>
            </w:pPr>
            <w:r>
              <w:rPr>
                <w:szCs w:val="24"/>
              </w:rPr>
              <w:t>指结合相关科学技术，在一定范围内生成与真实环境在视觉、听觉、触感等方面高度近似的数字化环境。</w:t>
            </w:r>
          </w:p>
        </w:tc>
      </w:tr>
      <w:tr w14:paraId="6F484A1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14:paraId="79A034B1">
            <w:pPr>
              <w:spacing w:line="560" w:lineRule="exact"/>
              <w:jc w:val="center"/>
              <w:rPr>
                <w:b/>
                <w:bCs/>
                <w:szCs w:val="24"/>
              </w:rPr>
            </w:pPr>
            <w:r>
              <w:rPr>
                <w:szCs w:val="24"/>
              </w:rPr>
              <w:t>0200</w:t>
            </w:r>
          </w:p>
        </w:tc>
        <w:tc>
          <w:tcPr>
            <w:tcW w:w="3075" w:type="dxa"/>
            <w:vAlign w:val="center"/>
          </w:tcPr>
          <w:p w14:paraId="496F4090">
            <w:pPr>
              <w:spacing w:line="560" w:lineRule="exact"/>
              <w:rPr>
                <w:szCs w:val="24"/>
              </w:rPr>
            </w:pPr>
            <w:r>
              <w:rPr>
                <w:b/>
                <w:bCs/>
                <w:szCs w:val="24"/>
              </w:rPr>
              <w:t>2.人工智能服务</w:t>
            </w:r>
          </w:p>
        </w:tc>
        <w:tc>
          <w:tcPr>
            <w:tcW w:w="3512" w:type="dxa"/>
          </w:tcPr>
          <w:p w14:paraId="139C89BD">
            <w:pPr>
              <w:spacing w:line="560" w:lineRule="exact"/>
              <w:rPr>
                <w:szCs w:val="24"/>
              </w:rPr>
            </w:pPr>
            <w:r>
              <w:rPr>
                <w:szCs w:val="24"/>
              </w:rPr>
              <w:t>指基于机器学习、计算机视觉、智能语音处理、自然语言理解、生物特征识别等技术提供的服务，以to B服务为主。</w:t>
            </w:r>
          </w:p>
        </w:tc>
      </w:tr>
      <w:tr w14:paraId="6830241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230" w:type="dxa"/>
            <w:vAlign w:val="center"/>
          </w:tcPr>
          <w:p w14:paraId="583B26D4">
            <w:pPr>
              <w:spacing w:line="560" w:lineRule="exact"/>
              <w:jc w:val="center"/>
              <w:rPr>
                <w:szCs w:val="24"/>
              </w:rPr>
            </w:pPr>
            <w:r>
              <w:rPr>
                <w:szCs w:val="24"/>
              </w:rPr>
              <w:t>0201</w:t>
            </w:r>
          </w:p>
        </w:tc>
        <w:tc>
          <w:tcPr>
            <w:tcW w:w="3075" w:type="dxa"/>
            <w:vAlign w:val="center"/>
          </w:tcPr>
          <w:p w14:paraId="53314052">
            <w:pPr>
              <w:spacing w:line="560" w:lineRule="exact"/>
              <w:rPr>
                <w:szCs w:val="24"/>
              </w:rPr>
            </w:pPr>
            <w:r>
              <w:rPr>
                <w:szCs w:val="24"/>
              </w:rPr>
              <w:t>2.1机器学习服务</w:t>
            </w:r>
          </w:p>
        </w:tc>
        <w:tc>
          <w:tcPr>
            <w:tcW w:w="3512" w:type="dxa"/>
          </w:tcPr>
          <w:p w14:paraId="3E4FD00D">
            <w:pPr>
              <w:spacing w:line="560" w:lineRule="exact"/>
              <w:rPr>
                <w:szCs w:val="24"/>
              </w:rPr>
            </w:pPr>
          </w:p>
        </w:tc>
      </w:tr>
      <w:tr w14:paraId="4ED4394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30" w:type="dxa"/>
            <w:vAlign w:val="center"/>
          </w:tcPr>
          <w:p w14:paraId="6C102903">
            <w:pPr>
              <w:spacing w:line="560" w:lineRule="exact"/>
              <w:jc w:val="center"/>
              <w:rPr>
                <w:szCs w:val="24"/>
              </w:rPr>
            </w:pPr>
            <w:r>
              <w:rPr>
                <w:szCs w:val="24"/>
              </w:rPr>
              <w:t>0202</w:t>
            </w:r>
          </w:p>
        </w:tc>
        <w:tc>
          <w:tcPr>
            <w:tcW w:w="3075" w:type="dxa"/>
            <w:vAlign w:val="center"/>
          </w:tcPr>
          <w:p w14:paraId="3B6DAB3A">
            <w:pPr>
              <w:spacing w:line="560" w:lineRule="exact"/>
              <w:rPr>
                <w:szCs w:val="24"/>
              </w:rPr>
            </w:pPr>
            <w:r>
              <w:rPr>
                <w:szCs w:val="24"/>
              </w:rPr>
              <w:t>2.2计算机视觉服务</w:t>
            </w:r>
          </w:p>
        </w:tc>
        <w:tc>
          <w:tcPr>
            <w:tcW w:w="3512" w:type="dxa"/>
          </w:tcPr>
          <w:p w14:paraId="56E81220">
            <w:pPr>
              <w:spacing w:line="560" w:lineRule="exact"/>
              <w:rPr>
                <w:szCs w:val="24"/>
              </w:rPr>
            </w:pPr>
          </w:p>
        </w:tc>
      </w:tr>
      <w:tr w14:paraId="151D955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30" w:type="dxa"/>
            <w:vAlign w:val="center"/>
          </w:tcPr>
          <w:p w14:paraId="2BFB37AE">
            <w:pPr>
              <w:spacing w:line="560" w:lineRule="exact"/>
              <w:jc w:val="center"/>
              <w:rPr>
                <w:szCs w:val="24"/>
              </w:rPr>
            </w:pPr>
            <w:r>
              <w:rPr>
                <w:szCs w:val="24"/>
              </w:rPr>
              <w:t>0203</w:t>
            </w:r>
          </w:p>
        </w:tc>
        <w:tc>
          <w:tcPr>
            <w:tcW w:w="3075" w:type="dxa"/>
            <w:vAlign w:val="center"/>
          </w:tcPr>
          <w:p w14:paraId="5D1EC4DD">
            <w:pPr>
              <w:spacing w:line="560" w:lineRule="exact"/>
              <w:rPr>
                <w:szCs w:val="24"/>
              </w:rPr>
            </w:pPr>
            <w:r>
              <w:rPr>
                <w:szCs w:val="24"/>
              </w:rPr>
              <w:t>2.3智能语音处理服务</w:t>
            </w:r>
          </w:p>
        </w:tc>
        <w:tc>
          <w:tcPr>
            <w:tcW w:w="3512" w:type="dxa"/>
          </w:tcPr>
          <w:p w14:paraId="44709F23">
            <w:pPr>
              <w:spacing w:line="560" w:lineRule="exact"/>
              <w:rPr>
                <w:szCs w:val="24"/>
              </w:rPr>
            </w:pPr>
          </w:p>
        </w:tc>
      </w:tr>
      <w:tr w14:paraId="1E8E4D0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30" w:type="dxa"/>
            <w:vAlign w:val="center"/>
          </w:tcPr>
          <w:p w14:paraId="426A8FAC">
            <w:pPr>
              <w:spacing w:line="560" w:lineRule="exact"/>
              <w:jc w:val="center"/>
              <w:rPr>
                <w:szCs w:val="24"/>
              </w:rPr>
            </w:pPr>
            <w:r>
              <w:rPr>
                <w:szCs w:val="24"/>
              </w:rPr>
              <w:t>0204</w:t>
            </w:r>
          </w:p>
        </w:tc>
        <w:tc>
          <w:tcPr>
            <w:tcW w:w="3075" w:type="dxa"/>
            <w:vAlign w:val="center"/>
          </w:tcPr>
          <w:p w14:paraId="30CCA561">
            <w:pPr>
              <w:spacing w:line="560" w:lineRule="exact"/>
              <w:rPr>
                <w:szCs w:val="24"/>
              </w:rPr>
            </w:pPr>
            <w:r>
              <w:rPr>
                <w:szCs w:val="24"/>
              </w:rPr>
              <w:t>2.4自然语言理解服务</w:t>
            </w:r>
          </w:p>
        </w:tc>
        <w:tc>
          <w:tcPr>
            <w:tcW w:w="3512" w:type="dxa"/>
          </w:tcPr>
          <w:p w14:paraId="07ED9C45">
            <w:pPr>
              <w:spacing w:line="560" w:lineRule="exact"/>
              <w:rPr>
                <w:szCs w:val="24"/>
              </w:rPr>
            </w:pPr>
          </w:p>
        </w:tc>
      </w:tr>
      <w:tr w14:paraId="1362CD5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30" w:type="dxa"/>
            <w:vAlign w:val="center"/>
          </w:tcPr>
          <w:p w14:paraId="588B5F93">
            <w:pPr>
              <w:spacing w:line="560" w:lineRule="exact"/>
              <w:jc w:val="center"/>
              <w:rPr>
                <w:szCs w:val="24"/>
              </w:rPr>
            </w:pPr>
            <w:r>
              <w:rPr>
                <w:szCs w:val="24"/>
              </w:rPr>
              <w:t>0205</w:t>
            </w:r>
          </w:p>
        </w:tc>
        <w:tc>
          <w:tcPr>
            <w:tcW w:w="3075" w:type="dxa"/>
            <w:vAlign w:val="center"/>
          </w:tcPr>
          <w:p w14:paraId="538D815F">
            <w:pPr>
              <w:spacing w:line="560" w:lineRule="exact"/>
              <w:rPr>
                <w:szCs w:val="24"/>
              </w:rPr>
            </w:pPr>
            <w:r>
              <w:rPr>
                <w:szCs w:val="24"/>
              </w:rPr>
              <w:t>2.5生物特征识别服务</w:t>
            </w:r>
          </w:p>
        </w:tc>
        <w:tc>
          <w:tcPr>
            <w:tcW w:w="3512" w:type="dxa"/>
          </w:tcPr>
          <w:p w14:paraId="62C0555B">
            <w:pPr>
              <w:spacing w:line="560" w:lineRule="exact"/>
              <w:rPr>
                <w:szCs w:val="24"/>
              </w:rPr>
            </w:pPr>
          </w:p>
        </w:tc>
      </w:tr>
      <w:tr w14:paraId="152A972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30" w:type="dxa"/>
            <w:vAlign w:val="center"/>
          </w:tcPr>
          <w:p w14:paraId="7132E1A2">
            <w:pPr>
              <w:spacing w:line="560" w:lineRule="exact"/>
              <w:jc w:val="center"/>
              <w:rPr>
                <w:szCs w:val="24"/>
              </w:rPr>
            </w:pPr>
            <w:r>
              <w:rPr>
                <w:szCs w:val="24"/>
              </w:rPr>
              <w:t>0206</w:t>
            </w:r>
          </w:p>
        </w:tc>
        <w:tc>
          <w:tcPr>
            <w:tcW w:w="3075" w:type="dxa"/>
            <w:vAlign w:val="center"/>
          </w:tcPr>
          <w:p w14:paraId="72910B42">
            <w:pPr>
              <w:spacing w:line="560" w:lineRule="exact"/>
              <w:rPr>
                <w:szCs w:val="24"/>
              </w:rPr>
            </w:pPr>
            <w:r>
              <w:rPr>
                <w:szCs w:val="24"/>
              </w:rPr>
              <w:t>2.6人工智能集成解决方案</w:t>
            </w:r>
          </w:p>
        </w:tc>
        <w:tc>
          <w:tcPr>
            <w:tcW w:w="3512" w:type="dxa"/>
          </w:tcPr>
          <w:p w14:paraId="5C36D6E3">
            <w:pPr>
              <w:spacing w:line="560" w:lineRule="exact"/>
              <w:rPr>
                <w:szCs w:val="24"/>
              </w:rPr>
            </w:pPr>
          </w:p>
        </w:tc>
      </w:tr>
      <w:tr w14:paraId="5804254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30" w:type="dxa"/>
            <w:vAlign w:val="center"/>
          </w:tcPr>
          <w:p w14:paraId="123083FB">
            <w:pPr>
              <w:spacing w:line="560" w:lineRule="exact"/>
              <w:jc w:val="center"/>
              <w:rPr>
                <w:b/>
                <w:bCs/>
                <w:szCs w:val="24"/>
              </w:rPr>
            </w:pPr>
            <w:r>
              <w:rPr>
                <w:b/>
                <w:bCs/>
                <w:szCs w:val="24"/>
              </w:rPr>
              <w:t>0300</w:t>
            </w:r>
          </w:p>
        </w:tc>
        <w:tc>
          <w:tcPr>
            <w:tcW w:w="3075" w:type="dxa"/>
            <w:vAlign w:val="center"/>
          </w:tcPr>
          <w:p w14:paraId="65735173">
            <w:pPr>
              <w:spacing w:line="560" w:lineRule="exact"/>
              <w:rPr>
                <w:szCs w:val="24"/>
              </w:rPr>
            </w:pPr>
            <w:r>
              <w:rPr>
                <w:b/>
                <w:bCs/>
                <w:szCs w:val="24"/>
              </w:rPr>
              <w:t>3.人工智能产品</w:t>
            </w:r>
          </w:p>
        </w:tc>
        <w:tc>
          <w:tcPr>
            <w:tcW w:w="3512" w:type="dxa"/>
          </w:tcPr>
          <w:p w14:paraId="39962EAD">
            <w:pPr>
              <w:spacing w:line="560" w:lineRule="exact"/>
              <w:rPr>
                <w:szCs w:val="24"/>
              </w:rPr>
            </w:pPr>
          </w:p>
        </w:tc>
      </w:tr>
      <w:tr w14:paraId="0BC8E11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30" w:type="dxa"/>
            <w:vAlign w:val="center"/>
          </w:tcPr>
          <w:p w14:paraId="0C3F2A87">
            <w:pPr>
              <w:spacing w:line="560" w:lineRule="exact"/>
              <w:jc w:val="center"/>
              <w:rPr>
                <w:bCs/>
                <w:szCs w:val="24"/>
              </w:rPr>
            </w:pPr>
            <w:r>
              <w:rPr>
                <w:bCs/>
                <w:szCs w:val="24"/>
              </w:rPr>
              <w:t>0301</w:t>
            </w:r>
          </w:p>
        </w:tc>
        <w:tc>
          <w:tcPr>
            <w:tcW w:w="3075" w:type="dxa"/>
            <w:vAlign w:val="center"/>
          </w:tcPr>
          <w:p w14:paraId="70618BD6">
            <w:pPr>
              <w:spacing w:line="560" w:lineRule="exact"/>
              <w:rPr>
                <w:bCs/>
                <w:szCs w:val="24"/>
              </w:rPr>
            </w:pPr>
            <w:r>
              <w:rPr>
                <w:bCs/>
                <w:szCs w:val="24"/>
              </w:rPr>
              <w:t>3.1人工智能芯片</w:t>
            </w:r>
          </w:p>
        </w:tc>
        <w:tc>
          <w:tcPr>
            <w:tcW w:w="3512" w:type="dxa"/>
          </w:tcPr>
          <w:p w14:paraId="228E9D73">
            <w:pPr>
              <w:spacing w:line="560" w:lineRule="exact"/>
              <w:rPr>
                <w:szCs w:val="24"/>
              </w:rPr>
            </w:pPr>
          </w:p>
        </w:tc>
      </w:tr>
      <w:tr w14:paraId="07D45F0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230" w:type="dxa"/>
            <w:vAlign w:val="center"/>
          </w:tcPr>
          <w:p w14:paraId="38A78688">
            <w:pPr>
              <w:spacing w:line="560" w:lineRule="exact"/>
              <w:jc w:val="center"/>
              <w:rPr>
                <w:bCs/>
                <w:szCs w:val="24"/>
              </w:rPr>
            </w:pPr>
            <w:r>
              <w:rPr>
                <w:bCs/>
                <w:szCs w:val="24"/>
              </w:rPr>
              <w:t>0302</w:t>
            </w:r>
          </w:p>
        </w:tc>
        <w:tc>
          <w:tcPr>
            <w:tcW w:w="3075" w:type="dxa"/>
            <w:vAlign w:val="center"/>
          </w:tcPr>
          <w:p w14:paraId="0D835718">
            <w:pPr>
              <w:spacing w:line="560" w:lineRule="exact"/>
              <w:rPr>
                <w:bCs/>
                <w:szCs w:val="24"/>
              </w:rPr>
            </w:pPr>
            <w:r>
              <w:rPr>
                <w:bCs/>
                <w:szCs w:val="24"/>
              </w:rPr>
              <w:t>3.2人工智能传感器</w:t>
            </w:r>
          </w:p>
        </w:tc>
        <w:tc>
          <w:tcPr>
            <w:tcW w:w="3512" w:type="dxa"/>
          </w:tcPr>
          <w:p w14:paraId="2CD0BE48">
            <w:pPr>
              <w:spacing w:line="560" w:lineRule="exact"/>
              <w:rPr>
                <w:szCs w:val="24"/>
              </w:rPr>
            </w:pPr>
          </w:p>
        </w:tc>
      </w:tr>
      <w:tr w14:paraId="183490D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14:paraId="2515B785">
            <w:pPr>
              <w:spacing w:line="560" w:lineRule="exact"/>
              <w:jc w:val="center"/>
              <w:rPr>
                <w:bCs/>
                <w:szCs w:val="24"/>
              </w:rPr>
            </w:pPr>
            <w:r>
              <w:rPr>
                <w:bCs/>
                <w:szCs w:val="24"/>
              </w:rPr>
              <w:t>0303</w:t>
            </w:r>
          </w:p>
        </w:tc>
        <w:tc>
          <w:tcPr>
            <w:tcW w:w="3075" w:type="dxa"/>
            <w:vAlign w:val="center"/>
          </w:tcPr>
          <w:p w14:paraId="3DF77776">
            <w:pPr>
              <w:spacing w:line="560" w:lineRule="exact"/>
              <w:rPr>
                <w:bCs/>
                <w:szCs w:val="24"/>
              </w:rPr>
            </w:pPr>
            <w:r>
              <w:rPr>
                <w:bCs/>
                <w:szCs w:val="24"/>
              </w:rPr>
              <w:t>3.3</w:t>
            </w:r>
            <w:r>
              <w:rPr>
                <w:szCs w:val="24"/>
              </w:rPr>
              <w:t>智能机器人</w:t>
            </w:r>
          </w:p>
        </w:tc>
        <w:tc>
          <w:tcPr>
            <w:tcW w:w="3512" w:type="dxa"/>
          </w:tcPr>
          <w:p w14:paraId="1D597992">
            <w:pPr>
              <w:spacing w:line="560" w:lineRule="exact"/>
              <w:rPr>
                <w:szCs w:val="24"/>
              </w:rPr>
            </w:pPr>
            <w:r>
              <w:rPr>
                <w:szCs w:val="24"/>
              </w:rPr>
              <w:t>包括工业机器人、服务机器人、特种机器人等。</w:t>
            </w:r>
          </w:p>
        </w:tc>
      </w:tr>
      <w:tr w14:paraId="4861172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14:paraId="7F0FC5FA">
            <w:pPr>
              <w:spacing w:line="560" w:lineRule="exact"/>
              <w:jc w:val="center"/>
              <w:rPr>
                <w:szCs w:val="24"/>
              </w:rPr>
            </w:pPr>
            <w:r>
              <w:rPr>
                <w:bCs/>
                <w:szCs w:val="24"/>
              </w:rPr>
              <w:t>0304</w:t>
            </w:r>
          </w:p>
        </w:tc>
        <w:tc>
          <w:tcPr>
            <w:tcW w:w="3075" w:type="dxa"/>
            <w:vAlign w:val="center"/>
          </w:tcPr>
          <w:p w14:paraId="59500577">
            <w:pPr>
              <w:spacing w:line="560" w:lineRule="exact"/>
              <w:rPr>
                <w:szCs w:val="24"/>
              </w:rPr>
            </w:pPr>
            <w:r>
              <w:rPr>
                <w:szCs w:val="24"/>
              </w:rPr>
              <w:t>3.4智能运载工具</w:t>
            </w:r>
          </w:p>
        </w:tc>
        <w:tc>
          <w:tcPr>
            <w:tcW w:w="3512" w:type="dxa"/>
          </w:tcPr>
          <w:p w14:paraId="4C19A05A">
            <w:pPr>
              <w:spacing w:line="560" w:lineRule="exact"/>
              <w:rPr>
                <w:szCs w:val="24"/>
              </w:rPr>
            </w:pPr>
            <w:r>
              <w:rPr>
                <w:szCs w:val="24"/>
              </w:rPr>
              <w:t>包括消费级无人机、无人船、无人车等。</w:t>
            </w:r>
          </w:p>
        </w:tc>
      </w:tr>
      <w:tr w14:paraId="4553DB2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30" w:type="dxa"/>
            <w:vAlign w:val="center"/>
          </w:tcPr>
          <w:p w14:paraId="59186327">
            <w:pPr>
              <w:spacing w:line="560" w:lineRule="exact"/>
              <w:jc w:val="center"/>
              <w:rPr>
                <w:szCs w:val="24"/>
              </w:rPr>
            </w:pPr>
            <w:r>
              <w:rPr>
                <w:bCs/>
                <w:szCs w:val="24"/>
              </w:rPr>
              <w:t>0305</w:t>
            </w:r>
          </w:p>
        </w:tc>
        <w:tc>
          <w:tcPr>
            <w:tcW w:w="3075" w:type="dxa"/>
            <w:vAlign w:val="center"/>
          </w:tcPr>
          <w:p w14:paraId="0906FF61">
            <w:pPr>
              <w:spacing w:line="560" w:lineRule="exact"/>
              <w:rPr>
                <w:szCs w:val="24"/>
              </w:rPr>
            </w:pPr>
            <w:r>
              <w:rPr>
                <w:szCs w:val="24"/>
              </w:rPr>
              <w:t>3.5虚拟现实/增强现实设备</w:t>
            </w:r>
          </w:p>
        </w:tc>
        <w:tc>
          <w:tcPr>
            <w:tcW w:w="3512" w:type="dxa"/>
          </w:tcPr>
          <w:p w14:paraId="0513634F">
            <w:pPr>
              <w:spacing w:line="560" w:lineRule="exact"/>
              <w:rPr>
                <w:szCs w:val="24"/>
              </w:rPr>
            </w:pPr>
          </w:p>
        </w:tc>
      </w:tr>
      <w:tr w14:paraId="08210A8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230" w:type="dxa"/>
            <w:vAlign w:val="center"/>
          </w:tcPr>
          <w:p w14:paraId="312BD7A5">
            <w:pPr>
              <w:spacing w:line="560" w:lineRule="exact"/>
              <w:jc w:val="center"/>
              <w:rPr>
                <w:szCs w:val="24"/>
              </w:rPr>
            </w:pPr>
            <w:r>
              <w:rPr>
                <w:bCs/>
                <w:szCs w:val="24"/>
              </w:rPr>
              <w:t>0306</w:t>
            </w:r>
          </w:p>
        </w:tc>
        <w:tc>
          <w:tcPr>
            <w:tcW w:w="3075" w:type="dxa"/>
            <w:vAlign w:val="center"/>
          </w:tcPr>
          <w:p w14:paraId="205F539F">
            <w:pPr>
              <w:spacing w:line="560" w:lineRule="exact"/>
              <w:rPr>
                <w:szCs w:val="24"/>
              </w:rPr>
            </w:pPr>
            <w:r>
              <w:rPr>
                <w:szCs w:val="24"/>
              </w:rPr>
              <w:t>3.6智能可穿戴设备</w:t>
            </w:r>
          </w:p>
        </w:tc>
        <w:tc>
          <w:tcPr>
            <w:tcW w:w="3512" w:type="dxa"/>
          </w:tcPr>
          <w:p w14:paraId="6450848B">
            <w:pPr>
              <w:spacing w:line="560" w:lineRule="exact"/>
              <w:rPr>
                <w:szCs w:val="24"/>
              </w:rPr>
            </w:pPr>
          </w:p>
        </w:tc>
      </w:tr>
    </w:tbl>
    <w:p w14:paraId="21093257">
      <w:pPr>
        <w:rPr>
          <w:rFonts w:ascii="仿宋_GB2312" w:hAnsi="仿宋" w:eastAsia="仿宋_GB2312"/>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hNzc2MjdjYmM1NDhjNGY5NjZkNmJhYzk2ZGUyMjkifQ=="/>
  </w:docVars>
  <w:rsids>
    <w:rsidRoot w:val="000900BB"/>
    <w:rsid w:val="000900BB"/>
    <w:rsid w:val="00135694"/>
    <w:rsid w:val="002602E1"/>
    <w:rsid w:val="00332D40"/>
    <w:rsid w:val="00437C9D"/>
    <w:rsid w:val="00453CAF"/>
    <w:rsid w:val="0051343A"/>
    <w:rsid w:val="00560F1D"/>
    <w:rsid w:val="005A160E"/>
    <w:rsid w:val="00731246"/>
    <w:rsid w:val="008B24EA"/>
    <w:rsid w:val="008E117C"/>
    <w:rsid w:val="00A631C1"/>
    <w:rsid w:val="00A67E47"/>
    <w:rsid w:val="00B531D1"/>
    <w:rsid w:val="00BC45DE"/>
    <w:rsid w:val="00BF7DB7"/>
    <w:rsid w:val="00C3137F"/>
    <w:rsid w:val="00C71993"/>
    <w:rsid w:val="00CF6F18"/>
    <w:rsid w:val="00D73209"/>
    <w:rsid w:val="00D954DC"/>
    <w:rsid w:val="00DD7918"/>
    <w:rsid w:val="00ED5212"/>
    <w:rsid w:val="00EF5930"/>
    <w:rsid w:val="00F32E1E"/>
    <w:rsid w:val="00FA258F"/>
    <w:rsid w:val="00FE52FF"/>
    <w:rsid w:val="056600E9"/>
    <w:rsid w:val="48296FB9"/>
    <w:rsid w:val="4B246D18"/>
    <w:rsid w:val="4D067AD5"/>
    <w:rsid w:val="568040EA"/>
    <w:rsid w:val="5F9529DD"/>
    <w:rsid w:val="63BD210C"/>
    <w:rsid w:val="6D801817"/>
    <w:rsid w:val="6E2B2964"/>
    <w:rsid w:val="71A6720C"/>
    <w:rsid w:val="79250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3"/>
    <w:basedOn w:val="1"/>
    <w:link w:val="13"/>
    <w:unhideWhenUsed/>
    <w:qFormat/>
    <w:uiPriority w:val="99"/>
    <w:pPr>
      <w:spacing w:after="120"/>
    </w:pPr>
    <w:rPr>
      <w:sz w:val="16"/>
      <w:szCs w:val="16"/>
    </w:rPr>
  </w:style>
  <w:style w:type="paragraph" w:styleId="4">
    <w:name w:val="Body Text"/>
    <w:basedOn w:val="1"/>
    <w:link w:val="14"/>
    <w:qFormat/>
    <w:uiPriority w:val="0"/>
    <w:pPr>
      <w:adjustRightInd w:val="0"/>
      <w:snapToGrid w:val="0"/>
      <w:spacing w:after="120" w:line="360" w:lineRule="auto"/>
      <w:ind w:firstLine="640" w:firstLineChars="200"/>
    </w:pPr>
    <w:rPr>
      <w:rFonts w:ascii="仿宋_GB2312" w:hAnsi="Times New Roman" w:eastAsia="仿宋_GB2312" w:cs="Times New Roman"/>
      <w:spacing w:val="-4"/>
      <w:sz w:val="32"/>
      <w:szCs w:val="32"/>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标题 1 Char"/>
    <w:basedOn w:val="8"/>
    <w:qFormat/>
    <w:uiPriority w:val="9"/>
    <w:rPr>
      <w:b/>
      <w:bCs/>
      <w:kern w:val="44"/>
      <w:sz w:val="44"/>
      <w:szCs w:val="44"/>
    </w:rPr>
  </w:style>
  <w:style w:type="character" w:customStyle="1" w:styleId="13">
    <w:name w:val="正文文本 3 Char"/>
    <w:basedOn w:val="8"/>
    <w:link w:val="3"/>
    <w:qFormat/>
    <w:uiPriority w:val="99"/>
    <w:rPr>
      <w:sz w:val="16"/>
      <w:szCs w:val="16"/>
    </w:rPr>
  </w:style>
  <w:style w:type="character" w:customStyle="1" w:styleId="14">
    <w:name w:val="正文文本 Char"/>
    <w:basedOn w:val="8"/>
    <w:link w:val="4"/>
    <w:qFormat/>
    <w:uiPriority w:val="0"/>
    <w:rPr>
      <w:rFonts w:ascii="仿宋_GB2312" w:hAnsi="Times New Roman" w:eastAsia="仿宋_GB2312" w:cs="Times New Roman"/>
      <w:spacing w:val="-4"/>
      <w:sz w:val="32"/>
      <w:szCs w:val="32"/>
    </w:rPr>
  </w:style>
  <w:style w:type="character" w:customStyle="1" w:styleId="15">
    <w:name w:val="标题 1 Char1"/>
    <w:basedOn w:val="8"/>
    <w:link w:val="2"/>
    <w:qFormat/>
    <w:uiPriority w:val="0"/>
    <w:rPr>
      <w:b/>
      <w:bCs/>
      <w:kern w:val="44"/>
      <w:sz w:val="44"/>
      <w:szCs w:val="44"/>
    </w:rPr>
  </w:style>
  <w:style w:type="paragraph" w:styleId="16">
    <w:name w:val="No Spacing"/>
    <w:qFormat/>
    <w:uiPriority w:val="0"/>
    <w:pPr>
      <w:widowControl w:val="0"/>
      <w:jc w:val="both"/>
    </w:pPr>
    <w:rPr>
      <w:rFonts w:ascii="仿宋_GB2312" w:hAnsi="Times New Roman" w:eastAsia="仿宋_GB2312" w:cs="Times New Roman"/>
      <w:spacing w:val="-4"/>
      <w:kern w:val="2"/>
      <w:sz w:val="3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8</Pages>
  <Words>799</Words>
  <Characters>850</Characters>
  <Lines>15</Lines>
  <Paragraphs>4</Paragraphs>
  <TotalTime>96</TotalTime>
  <ScaleCrop>false</ScaleCrop>
  <LinksUpToDate>false</LinksUpToDate>
  <CharactersWithSpaces>883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2021-11-15T08:46:00Z</dcterms:created>
  <dc:creator>钟健筠</dc:creator>
  <cp:lastModifiedBy>Lisa</cp:lastModifiedBy>
  <dcterms:modified xsi:type="dcterms:W3CDTF">2025-01-22T07:32:15Z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D7F3563229BA4E80869DC805DAEE906A_13</vt:lpwstr>
  </property>
  <property fmtid="{D5CDD505-2E9C-101B-9397-08002B2CF9AE}" pid="4" name="KSOTemplateDocerSaveRecord">
    <vt:lpwstr>eyJoZGlkIjoiNjdhNzc2MjdjYmM1NDhjNGY5NjZkNmJhYzk2ZGUyMjkiLCJ1c2VySWQiOiI3MDgwNTM2NTkifQ==</vt:lpwstr>
  </property>
</Properties>
</file>