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关于组织参加202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年武汉软件人才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季校园双选会的</w:t>
      </w:r>
    </w:p>
    <w:p>
      <w:pPr>
        <w:spacing w:before="156" w:beforeLines="50" w:line="360" w:lineRule="auto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邀请函</w:t>
      </w:r>
    </w:p>
    <w:p>
      <w:pPr>
        <w:spacing w:line="300" w:lineRule="auto"/>
        <w:ind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各会员企业、有关单位：</w:t>
      </w:r>
    </w:p>
    <w:p>
      <w:pPr>
        <w:spacing w:before="230" w:line="357" w:lineRule="auto"/>
        <w:ind w:left="159" w:right="189"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为帮助全市软件和信息技术服务企业做好人才校园招聘工作，武汉市软件行业协会拟联合省内有关高校计算机学院举办“武汉软件人才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</w:t>
      </w:r>
      <w:r>
        <w:rPr>
          <w:rFonts w:hint="eastAsia" w:ascii="仿宋" w:hAnsi="仿宋" w:eastAsia="仿宋" w:cs="仿宋"/>
          <w:sz w:val="28"/>
          <w:szCs w:val="28"/>
        </w:rPr>
        <w:t>季校园双选会”，为做好活动筹备工作，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</w:t>
      </w:r>
      <w:r>
        <w:rPr>
          <w:rFonts w:hint="eastAsia" w:ascii="仿宋" w:hAnsi="仿宋" w:eastAsia="仿宋" w:cs="仿宋"/>
          <w:sz w:val="28"/>
          <w:szCs w:val="28"/>
        </w:rPr>
        <w:t>工作方案如下：</w:t>
      </w:r>
    </w:p>
    <w:p>
      <w:pPr>
        <w:numPr>
          <w:ilvl w:val="0"/>
          <w:numId w:val="1"/>
        </w:numPr>
        <w:spacing w:line="300" w:lineRule="auto"/>
        <w:ind w:firstLine="56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参会报名：</w:t>
      </w:r>
      <w:r>
        <w:rPr>
          <w:rFonts w:hint="eastAsia" w:ascii="仿宋" w:hAnsi="仿宋" w:eastAsia="仿宋" w:cs="仿宋"/>
          <w:sz w:val="28"/>
          <w:szCs w:val="28"/>
        </w:rPr>
        <w:t>有意向参会单位填写意向报名表，发送至协会人才服务部联系人邮箱。</w:t>
      </w:r>
    </w:p>
    <w:p>
      <w:pPr>
        <w:numPr>
          <w:ilvl w:val="0"/>
          <w:numId w:val="1"/>
        </w:numPr>
        <w:spacing w:line="300" w:lineRule="auto"/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活动形式及内容：</w:t>
      </w:r>
    </w:p>
    <w:p>
      <w:pPr>
        <w:numPr>
          <w:ilvl w:val="0"/>
          <w:numId w:val="0"/>
        </w:numPr>
        <w:spacing w:line="300" w:lineRule="auto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活动采用“宣讲推介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or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现场招聘”的形式进行，具体安排以</w:t>
      </w:r>
      <w:r>
        <w:rPr>
          <w:rFonts w:hint="eastAsia" w:ascii="仿宋" w:hAnsi="仿宋" w:eastAsia="仿宋" w:cs="仿宋"/>
          <w:sz w:val="28"/>
          <w:szCs w:val="28"/>
        </w:rPr>
        <w:t>与院校最终商定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形式为准。</w:t>
      </w:r>
    </w:p>
    <w:p>
      <w:pPr>
        <w:numPr>
          <w:ilvl w:val="0"/>
          <w:numId w:val="1"/>
        </w:numPr>
        <w:spacing w:line="300" w:lineRule="auto"/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预开展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双选会院校：</w:t>
      </w:r>
    </w:p>
    <w:p>
      <w:pPr>
        <w:numPr>
          <w:ilvl w:val="0"/>
          <w:numId w:val="0"/>
        </w:numPr>
        <w:spacing w:line="300" w:lineRule="auto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一本及211类院校：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湖北大学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中南民族大学、湖北工业大学、武汉纺织大学、华中农业大学等。</w:t>
      </w:r>
    </w:p>
    <w:p>
      <w:pPr>
        <w:numPr>
          <w:ilvl w:val="0"/>
          <w:numId w:val="0"/>
        </w:numPr>
        <w:spacing w:line="300" w:lineRule="auto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专科类院校：武汉软件工程职业技术学院、武汉光谷职业学院、湖北科技职业学院等。</w:t>
      </w:r>
    </w:p>
    <w:p>
      <w:pPr>
        <w:numPr>
          <w:ilvl w:val="0"/>
          <w:numId w:val="1"/>
        </w:numPr>
        <w:spacing w:line="300" w:lineRule="auto"/>
        <w:ind w:left="0" w:leftChars="0"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双选会开始时间：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3月中旬</w:t>
      </w:r>
      <w:r>
        <w:rPr>
          <w:rFonts w:hint="default" w:ascii="仿宋" w:hAnsi="仿宋" w:eastAsia="仿宋" w:cs="仿宋"/>
          <w:sz w:val="28"/>
          <w:szCs w:val="28"/>
          <w:lang w:val="en-US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，待确定报名单位意向后与院校最终商定具体时间及细节。</w:t>
      </w:r>
    </w:p>
    <w:p>
      <w:pPr>
        <w:numPr>
          <w:ilvl w:val="0"/>
          <w:numId w:val="1"/>
        </w:numPr>
        <w:spacing w:line="300" w:lineRule="auto"/>
        <w:ind w:left="0" w:leftChars="0"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意向征集截止时间：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:00前</w:t>
      </w:r>
    </w:p>
    <w:p>
      <w:pPr>
        <w:spacing w:line="300" w:lineRule="auto"/>
        <w:ind w:firstLine="562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联系人及电话：027-87181967，17786540310卢老师，邮箱：hzxx@111job.cn。</w:t>
      </w:r>
      <w:bookmarkStart w:id="0" w:name="_GoBack"/>
      <w:bookmarkEnd w:id="0"/>
    </w:p>
    <w:p>
      <w:pPr>
        <w:spacing w:line="30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会员企业免费参加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0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pacing w:line="30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年武汉市软件人才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</w:t>
      </w:r>
      <w:r>
        <w:rPr>
          <w:rFonts w:hint="eastAsia" w:ascii="仿宋" w:hAnsi="仿宋" w:eastAsia="仿宋" w:cs="仿宋"/>
          <w:sz w:val="28"/>
          <w:szCs w:val="28"/>
        </w:rPr>
        <w:t>季校园双选会意向报名表</w:t>
      </w:r>
    </w:p>
    <w:p>
      <w:pPr>
        <w:spacing w:line="300" w:lineRule="auto"/>
        <w:ind w:firstLine="0" w:firstLineChars="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ind w:firstLine="0" w:firstLineChars="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武汉市软件行业协会人才服务部</w:t>
      </w:r>
    </w:p>
    <w:p>
      <w:pPr>
        <w:spacing w:line="300" w:lineRule="auto"/>
        <w:ind w:firstLine="0" w:firstLineChars="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line="30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202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年武汉市软件人才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春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季校园</w:t>
      </w:r>
    </w:p>
    <w:p>
      <w:pPr>
        <w:spacing w:line="300" w:lineRule="auto"/>
        <w:ind w:firstLine="0" w:firstLineChars="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双选会意向报名表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192"/>
        <w:gridCol w:w="19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手机</w:t>
            </w:r>
          </w:p>
        </w:tc>
        <w:tc>
          <w:tcPr>
            <w:tcW w:w="1984" w:type="dxa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收简历邮箱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同意协会平台线上同步推送</w:t>
            </w: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实习生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预定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一本及211类院校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接受实习生</w:t>
            </w:r>
          </w:p>
          <w:p>
            <w:pPr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专科类院校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接受实习生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企业简介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217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招聘岗位、要求及薪酬福利等</w:t>
            </w:r>
          </w:p>
        </w:tc>
        <w:tc>
          <w:tcPr>
            <w:tcW w:w="6119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（可另附Word版招聘简章）</w:t>
            </w:r>
          </w:p>
        </w:tc>
      </w:tr>
    </w:tbl>
    <w:p>
      <w:pPr>
        <w:spacing w:line="30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备注：该表填好后发送至邮箱hzxx@111job.cn。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F1C9F"/>
    <w:multiLevelType w:val="singleLevel"/>
    <w:tmpl w:val="FB7F1C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77428E"/>
    <w:rsid w:val="00067FED"/>
    <w:rsid w:val="001B5CD5"/>
    <w:rsid w:val="001D78D7"/>
    <w:rsid w:val="00203FAC"/>
    <w:rsid w:val="0027616E"/>
    <w:rsid w:val="00406A7B"/>
    <w:rsid w:val="0060063D"/>
    <w:rsid w:val="006C1861"/>
    <w:rsid w:val="006F3FE7"/>
    <w:rsid w:val="007637A7"/>
    <w:rsid w:val="0077335D"/>
    <w:rsid w:val="009C0CCB"/>
    <w:rsid w:val="009F3567"/>
    <w:rsid w:val="00A745BE"/>
    <w:rsid w:val="00AF784E"/>
    <w:rsid w:val="00D57114"/>
    <w:rsid w:val="00F12145"/>
    <w:rsid w:val="11EA757C"/>
    <w:rsid w:val="192D518D"/>
    <w:rsid w:val="1B995109"/>
    <w:rsid w:val="2577428E"/>
    <w:rsid w:val="2FCA7B8C"/>
    <w:rsid w:val="33BFB749"/>
    <w:rsid w:val="33EF37C0"/>
    <w:rsid w:val="3EB47B10"/>
    <w:rsid w:val="3FB75B68"/>
    <w:rsid w:val="456E58D6"/>
    <w:rsid w:val="5F7FDB57"/>
    <w:rsid w:val="5FADA965"/>
    <w:rsid w:val="693F2FA2"/>
    <w:rsid w:val="6FFBBAF6"/>
    <w:rsid w:val="7CA9662A"/>
    <w:rsid w:val="7F47CD35"/>
    <w:rsid w:val="7FFFE64B"/>
    <w:rsid w:val="ABBE0903"/>
    <w:rsid w:val="BE77CA5D"/>
    <w:rsid w:val="D7DDA3C1"/>
    <w:rsid w:val="FEEE9352"/>
    <w:rsid w:val="FF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512</Characters>
  <Lines>4</Lines>
  <Paragraphs>1</Paragraphs>
  <TotalTime>21</TotalTime>
  <ScaleCrop>false</ScaleCrop>
  <LinksUpToDate>false</LinksUpToDate>
  <CharactersWithSpaces>600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2021-09-24T21:01:00Z</dcterms:created>
  <dc:creator>Grå</dc:creator>
  <cp:lastModifiedBy>zou</cp:lastModifiedBy>
  <dcterms:modified xsi:type="dcterms:W3CDTF">2024-03-06T08:43:04Z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5A0DCC9C021745BABE13BDE9E0B2879A_13</vt:lpwstr>
  </property>
</Properties>
</file>