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E w:val="0"/>
        <w:spacing w:line="560" w:lineRule="exact"/>
        <w:ind w:firstLine="640" w:firstLineChars="200"/>
        <w:rPr>
          <w:rFonts w:hint="eastAsia" w:ascii="文星仿宋" w:hAnsi="文星仿宋"/>
          <w:sz w:val="32"/>
          <w:szCs w:val="32"/>
        </w:rPr>
      </w:pPr>
    </w:p>
    <w:p>
      <w:pPr>
        <w:suppressAutoHyphens/>
        <w:autoSpaceDE w:val="0"/>
        <w:spacing w:line="560" w:lineRule="exact"/>
        <w:jc w:val="center"/>
        <w:rPr>
          <w:rFonts w:hint="eastAsia" w:ascii="文星标宋" w:hAnsi="文星标宋"/>
          <w:sz w:val="44"/>
          <w:szCs w:val="44"/>
        </w:rPr>
      </w:pPr>
      <w:r>
        <w:rPr>
          <w:rFonts w:ascii="文星标宋" w:hAnsi="文星标宋"/>
          <w:sz w:val="44"/>
          <w:szCs w:val="44"/>
        </w:rPr>
        <w:t xml:space="preserve"> </w:t>
      </w:r>
    </w:p>
    <w:p>
      <w:pPr>
        <w:suppressAutoHyphens/>
        <w:autoSpaceDE w:val="0"/>
        <w:spacing w:line="560" w:lineRule="exact"/>
        <w:jc w:val="center"/>
        <w:rPr>
          <w:rFonts w:hint="eastAsia" w:ascii="文星标宋" w:hAnsi="文星标宋"/>
          <w:sz w:val="44"/>
          <w:szCs w:val="44"/>
        </w:rPr>
      </w:pPr>
      <w:r>
        <w:rPr>
          <w:rFonts w:ascii="文星标宋" w:hAnsi="文星标宋"/>
          <w:sz w:val="44"/>
          <w:szCs w:val="44"/>
        </w:rPr>
        <w:t>关于征集市科技重大专项技术方向</w:t>
      </w:r>
      <w:r>
        <w:rPr>
          <w:rFonts w:hint="eastAsia" w:ascii="文星标宋" w:hAnsi="文星标宋"/>
          <w:sz w:val="44"/>
          <w:szCs w:val="44"/>
        </w:rPr>
        <w:t>(数字经济领域)</w:t>
      </w:r>
      <w:r>
        <w:rPr>
          <w:rFonts w:ascii="文星标宋" w:hAnsi="文星标宋"/>
          <w:sz w:val="44"/>
          <w:szCs w:val="44"/>
        </w:rPr>
        <w:t>的通知</w:t>
      </w:r>
    </w:p>
    <w:p>
      <w:pPr>
        <w:suppressAutoHyphens/>
        <w:autoSpaceDE w:val="0"/>
        <w:spacing w:line="560" w:lineRule="exact"/>
        <w:jc w:val="center"/>
        <w:rPr>
          <w:rFonts w:hint="eastAsia" w:ascii="文星标宋" w:hAnsi="文星标宋"/>
          <w:sz w:val="44"/>
          <w:szCs w:val="44"/>
        </w:rPr>
      </w:pPr>
      <w:r>
        <w:rPr>
          <w:rFonts w:ascii="文星标宋" w:hAnsi="文星标宋"/>
          <w:sz w:val="44"/>
          <w:szCs w:val="44"/>
        </w:rPr>
        <w:t xml:space="preserve">  </w:t>
      </w:r>
    </w:p>
    <w:p>
      <w:pPr>
        <w:suppressAutoHyphens/>
        <w:autoSpaceDE w:val="0"/>
        <w:spacing w:line="560" w:lineRule="exact"/>
        <w:rPr>
          <w:rFonts w:hint="eastAsia" w:ascii="文星仿宋" w:hAnsi="文星仿宋"/>
          <w:sz w:val="32"/>
          <w:szCs w:val="32"/>
        </w:rPr>
      </w:pPr>
      <w:r>
        <w:rPr>
          <w:rFonts w:ascii="文星仿宋" w:hAnsi="文星仿宋"/>
          <w:sz w:val="32"/>
          <w:szCs w:val="32"/>
        </w:rPr>
        <w:t>各</w:t>
      </w:r>
      <w:r>
        <w:rPr>
          <w:rFonts w:hint="eastAsia" w:ascii="文星仿宋" w:hAnsi="文星仿宋"/>
          <w:sz w:val="32"/>
          <w:szCs w:val="32"/>
        </w:rPr>
        <w:t>会员企业、</w:t>
      </w:r>
      <w:r>
        <w:rPr>
          <w:rFonts w:ascii="文星仿宋" w:hAnsi="文星仿宋"/>
          <w:sz w:val="32"/>
          <w:szCs w:val="32"/>
        </w:rPr>
        <w:t>有关单位：</w:t>
      </w:r>
    </w:p>
    <w:p>
      <w:pPr>
        <w:suppressAutoHyphens/>
        <w:autoSpaceDE w:val="0"/>
        <w:spacing w:line="560" w:lineRule="exact"/>
        <w:ind w:firstLine="640" w:firstLineChars="200"/>
        <w:rPr>
          <w:rFonts w:hint="eastAsia" w:ascii="文星仿宋" w:hAnsi="文星仿宋"/>
          <w:sz w:val="32"/>
          <w:szCs w:val="32"/>
        </w:rPr>
      </w:pPr>
      <w:r>
        <w:rPr>
          <w:rFonts w:ascii="文星仿宋" w:hAnsi="文星仿宋"/>
          <w:sz w:val="32"/>
          <w:szCs w:val="32"/>
        </w:rPr>
        <w:t>为深入落实《武汉市攻克制约重点产业发展“卡脖子”技术实施方案》（武政办〔2021〕68号）《武汉市科技重大专项实施方案》（武科〔2023〕25号）文件精神，全力实施“卡脖子”攻关工程，确保市科技重大专项实施的科学性、引领性和有效性，需根据我市产业需求和技术发展趋势，动态更新梳理需要攻关的关键技术方向。</w:t>
      </w:r>
    </w:p>
    <w:p>
      <w:pPr>
        <w:suppressAutoHyphens/>
        <w:autoSpaceDE w:val="0"/>
        <w:spacing w:line="560" w:lineRule="exact"/>
        <w:ind w:firstLine="640" w:firstLineChars="200"/>
        <w:rPr>
          <w:rFonts w:hint="eastAsia" w:ascii="文星仿宋" w:hAnsi="文星仿宋"/>
          <w:sz w:val="32"/>
          <w:szCs w:val="32"/>
        </w:rPr>
      </w:pPr>
      <w:r>
        <w:rPr>
          <w:rFonts w:hint="eastAsia" w:ascii="文星仿宋" w:hAnsi="文星仿宋"/>
          <w:sz w:val="32"/>
          <w:szCs w:val="32"/>
        </w:rPr>
        <w:t>市科技局委托协会向全市数字经济、软件和信息技术服务、智能网联等领域，</w:t>
      </w:r>
      <w:r>
        <w:rPr>
          <w:rFonts w:ascii="文星仿宋" w:hAnsi="文星仿宋"/>
          <w:sz w:val="32"/>
          <w:szCs w:val="32"/>
        </w:rPr>
        <w:t>围绕“965”产业链和五大重点产业，结合产业发展实际情况，梳理技术发展趋势和制约产业发展情况，研究提出市科技重大专项技术方向，</w:t>
      </w:r>
      <w:r>
        <w:rPr>
          <w:rFonts w:hint="eastAsia" w:ascii="文星仿宋" w:hAnsi="文星仿宋"/>
          <w:sz w:val="32"/>
          <w:szCs w:val="32"/>
        </w:rPr>
        <w:t>请你单位</w:t>
      </w:r>
      <w:r>
        <w:rPr>
          <w:rFonts w:ascii="文星仿宋" w:hAnsi="文星仿宋"/>
          <w:sz w:val="32"/>
          <w:szCs w:val="32"/>
        </w:rPr>
        <w:t>填写技术方向征集表（见附件），请于2023年9月</w:t>
      </w:r>
      <w:r>
        <w:rPr>
          <w:rFonts w:hint="eastAsia" w:ascii="文星仿宋" w:hAnsi="文星仿宋"/>
          <w:sz w:val="32"/>
          <w:szCs w:val="32"/>
        </w:rPr>
        <w:t>17</w:t>
      </w:r>
      <w:r>
        <w:rPr>
          <w:rFonts w:ascii="文星仿宋" w:hAnsi="文星仿宋"/>
          <w:sz w:val="32"/>
          <w:szCs w:val="32"/>
        </w:rPr>
        <w:t>日（星期</w:t>
      </w:r>
      <w:r>
        <w:rPr>
          <w:rFonts w:hint="eastAsia" w:ascii="文星仿宋" w:hAnsi="文星仿宋"/>
          <w:sz w:val="32"/>
          <w:szCs w:val="32"/>
        </w:rPr>
        <w:t>五</w:t>
      </w:r>
      <w:r>
        <w:rPr>
          <w:rFonts w:ascii="文星仿宋" w:hAnsi="文星仿宋"/>
          <w:sz w:val="32"/>
          <w:szCs w:val="32"/>
        </w:rPr>
        <w:t>）18:00前将征集表盖章扫描版和电子版反馈至</w:t>
      </w:r>
      <w:r>
        <w:rPr>
          <w:rFonts w:hint="eastAsia" w:ascii="文星仿宋" w:hAnsi="文星仿宋"/>
          <w:sz w:val="32"/>
          <w:szCs w:val="32"/>
        </w:rPr>
        <w:t>协会邮箱：</w:t>
      </w:r>
      <w:r>
        <w:rPr>
          <w:rFonts w:ascii="文星仿宋" w:hAnsi="文星仿宋"/>
          <w:sz w:val="32"/>
          <w:szCs w:val="32"/>
        </w:rPr>
        <w:t>whrjxh@163.com</w:t>
      </w:r>
      <w:r>
        <w:rPr>
          <w:rFonts w:hint="eastAsia" w:ascii="文星仿宋" w:hAnsi="文星仿宋"/>
          <w:sz w:val="32"/>
          <w:szCs w:val="32"/>
        </w:rPr>
        <w:t>及市科技</w:t>
      </w:r>
      <w:r>
        <w:rPr>
          <w:rFonts w:ascii="文星仿宋" w:hAnsi="文星仿宋"/>
          <w:sz w:val="32"/>
          <w:szCs w:val="32"/>
        </w:rPr>
        <w:t>局邮箱：whkjjgxc@163.com。</w:t>
      </w:r>
    </w:p>
    <w:p>
      <w:pPr>
        <w:pStyle w:val="3"/>
        <w:keepLines w:val="0"/>
        <w:autoSpaceDE w:val="0"/>
        <w:spacing w:line="560" w:lineRule="exact"/>
        <w:ind w:firstLine="643" w:firstLineChars="200"/>
        <w:rPr>
          <w:rFonts w:hint="eastAsia" w:ascii="文星仿宋" w:hAnsi="文星仿宋"/>
          <w:b/>
          <w:bCs/>
          <w:sz w:val="32"/>
          <w:szCs w:val="32"/>
        </w:rPr>
      </w:pPr>
      <w:r>
        <w:rPr>
          <w:rFonts w:hint="eastAsia" w:ascii="文星仿宋" w:hAnsi="文星仿宋"/>
          <w:b/>
          <w:bCs/>
          <w:sz w:val="32"/>
          <w:szCs w:val="32"/>
        </w:rPr>
        <w:t>武汉市软件行业协会：郭薇，联系电话：1</w:t>
      </w:r>
      <w:r>
        <w:rPr>
          <w:rFonts w:ascii="文星仿宋" w:hAnsi="文星仿宋"/>
          <w:b/>
          <w:bCs/>
          <w:sz w:val="32"/>
          <w:szCs w:val="32"/>
        </w:rPr>
        <w:t>5802769818</w:t>
      </w:r>
    </w:p>
    <w:p>
      <w:pPr>
        <w:pStyle w:val="3"/>
        <w:keepLines w:val="0"/>
        <w:autoSpaceDE w:val="0"/>
        <w:spacing w:line="560" w:lineRule="exact"/>
        <w:ind w:firstLine="643" w:firstLineChars="200"/>
        <w:rPr>
          <w:rFonts w:hint="eastAsia" w:ascii="文星仿宋" w:hAnsi="文星仿宋"/>
          <w:b/>
          <w:bCs/>
          <w:sz w:val="32"/>
          <w:szCs w:val="32"/>
        </w:rPr>
      </w:pPr>
      <w:r>
        <w:rPr>
          <w:rFonts w:hint="eastAsia" w:ascii="文星仿宋" w:hAnsi="文星仿宋"/>
          <w:b/>
          <w:bCs/>
          <w:sz w:val="32"/>
          <w:szCs w:val="32"/>
        </w:rPr>
        <w:t>027-</w:t>
      </w:r>
      <w:r>
        <w:rPr>
          <w:rFonts w:ascii="文星仿宋" w:hAnsi="文星仿宋"/>
          <w:b/>
          <w:bCs/>
          <w:sz w:val="32"/>
          <w:szCs w:val="32"/>
        </w:rPr>
        <w:t>65692245</w:t>
      </w:r>
      <w:r>
        <w:rPr>
          <w:rFonts w:hint="eastAsia" w:ascii="文星仿宋" w:hAnsi="文星仿宋"/>
          <w:b/>
          <w:bCs/>
          <w:sz w:val="32"/>
          <w:szCs w:val="32"/>
        </w:rPr>
        <w:t>（市科技局）</w:t>
      </w:r>
    </w:p>
    <w:p/>
    <w:p>
      <w:pPr>
        <w:autoSpaceDE w:val="0"/>
        <w:spacing w:line="560" w:lineRule="exact"/>
        <w:jc w:val="right"/>
        <w:rPr>
          <w:rFonts w:hint="eastAsia" w:ascii="文星仿宋" w:hAnsi="文星仿宋"/>
          <w:sz w:val="32"/>
          <w:szCs w:val="32"/>
        </w:rPr>
      </w:pPr>
      <w:r>
        <w:rPr>
          <w:rFonts w:ascii="文星仿宋" w:hAnsi="文星仿宋"/>
          <w:sz w:val="32"/>
          <w:szCs w:val="32"/>
        </w:rPr>
        <w:t>武汉市</w:t>
      </w:r>
      <w:r>
        <w:rPr>
          <w:rFonts w:hint="eastAsia" w:ascii="文星仿宋" w:hAnsi="文星仿宋"/>
          <w:sz w:val="32"/>
          <w:szCs w:val="32"/>
        </w:rPr>
        <w:t>软件行业协会</w:t>
      </w:r>
    </w:p>
    <w:p>
      <w:pPr>
        <w:pStyle w:val="3"/>
        <w:keepLines w:val="0"/>
        <w:autoSpaceDE w:val="0"/>
        <w:spacing w:line="560" w:lineRule="exact"/>
        <w:jc w:val="right"/>
        <w:rPr>
          <w:rFonts w:hint="eastAsia" w:ascii="文星仿宋" w:hAnsi="文星仿宋"/>
          <w:b/>
          <w:bCs/>
          <w:sz w:val="32"/>
          <w:szCs w:val="32"/>
        </w:rPr>
      </w:pPr>
      <w:r>
        <w:rPr>
          <w:rFonts w:ascii="文星仿宋" w:hAnsi="文星仿宋"/>
          <w:b/>
          <w:bCs/>
          <w:sz w:val="32"/>
          <w:szCs w:val="32"/>
        </w:rPr>
        <w:t>2023年</w:t>
      </w:r>
      <w:r>
        <w:rPr>
          <w:rFonts w:hint="eastAsia" w:ascii="文星仿宋" w:hAnsi="文星仿宋"/>
          <w:b/>
          <w:bCs/>
          <w:sz w:val="32"/>
          <w:szCs w:val="32"/>
        </w:rPr>
        <w:t>9</w:t>
      </w:r>
      <w:r>
        <w:rPr>
          <w:rFonts w:ascii="文星仿宋" w:hAnsi="文星仿宋"/>
          <w:b/>
          <w:bCs/>
          <w:sz w:val="32"/>
          <w:szCs w:val="32"/>
        </w:rPr>
        <w:t>月</w:t>
      </w:r>
      <w:r>
        <w:rPr>
          <w:rFonts w:hint="eastAsia" w:ascii="文星仿宋" w:hAnsi="文星仿宋"/>
          <w:b/>
          <w:bCs/>
          <w:sz w:val="32"/>
          <w:szCs w:val="32"/>
        </w:rPr>
        <w:t>14</w:t>
      </w:r>
      <w:r>
        <w:rPr>
          <w:rFonts w:ascii="文星仿宋" w:hAnsi="文星仿宋"/>
          <w:b/>
          <w:bCs/>
          <w:sz w:val="32"/>
          <w:szCs w:val="32"/>
        </w:rPr>
        <w:t>日</w:t>
      </w:r>
    </w:p>
    <w:p>
      <w:pPr>
        <w:autoSpaceDE w:val="0"/>
        <w:spacing w:line="560" w:lineRule="exact"/>
        <w:rPr>
          <w:rFonts w:hint="eastAsia" w:ascii="文星仿宋" w:hAnsi="文星仿宋"/>
          <w:sz w:val="32"/>
          <w:szCs w:val="32"/>
        </w:rPr>
      </w:pPr>
      <w:r>
        <w:rPr>
          <w:rFonts w:ascii="文星仿宋" w:hAnsi="文星仿宋"/>
          <w:sz w:val="32"/>
          <w:szCs w:val="32"/>
        </w:rPr>
        <w:br w:type="page"/>
      </w:r>
    </w:p>
    <w:p>
      <w:pPr>
        <w:pStyle w:val="6"/>
        <w:autoSpaceDE w:val="0"/>
        <w:spacing w:before="0" w:after="0" w:line="500" w:lineRule="exact"/>
        <w:jc w:val="left"/>
        <w:rPr>
          <w:rFonts w:hint="eastAsia" w:ascii="文星黑体" w:hAnsi="文星黑体"/>
          <w:b w:val="0"/>
          <w:bCs/>
          <w:sz w:val="32"/>
          <w:szCs w:val="32"/>
        </w:rPr>
      </w:pPr>
      <w:r>
        <w:rPr>
          <w:rFonts w:ascii="文星黑体" w:hAnsi="文星黑体"/>
          <w:b w:val="0"/>
          <w:bCs/>
          <w:sz w:val="32"/>
          <w:szCs w:val="32"/>
        </w:rPr>
        <w:t>附件</w:t>
      </w:r>
    </w:p>
    <w:p>
      <w:pPr>
        <w:suppressAutoHyphens/>
        <w:autoSpaceDE w:val="0"/>
        <w:spacing w:line="460" w:lineRule="exact"/>
        <w:jc w:val="center"/>
        <w:rPr>
          <w:rFonts w:ascii="文星标宋" w:hAnsi="黑体" w:cs="黑体"/>
          <w:sz w:val="40"/>
          <w:szCs w:val="40"/>
        </w:rPr>
      </w:pPr>
      <w:r>
        <w:rPr>
          <w:rFonts w:ascii="文星标宋" w:hAnsi="文星标宋" w:cs="黑体"/>
          <w:sz w:val="40"/>
          <w:szCs w:val="40"/>
        </w:rPr>
        <w:t>武汉市科技重大专项技术方向征集表</w:t>
      </w:r>
    </w:p>
    <w:p>
      <w:pPr>
        <w:suppressAutoHyphens/>
        <w:autoSpaceDE w:val="0"/>
        <w:spacing w:line="460" w:lineRule="exact"/>
        <w:jc w:val="center"/>
        <w:rPr>
          <w:rFonts w:hint="eastAsia" w:ascii="文星仿宋" w:hAnsi="文星仿宋"/>
          <w:sz w:val="30"/>
          <w:szCs w:val="30"/>
        </w:rPr>
      </w:pPr>
      <w:r>
        <w:rPr>
          <w:rFonts w:ascii="文星仿宋" w:hAnsi="文星仿宋"/>
          <w:sz w:val="30"/>
          <w:szCs w:val="30"/>
        </w:rPr>
        <w:t xml:space="preserve"> </w:t>
      </w:r>
    </w:p>
    <w:p>
      <w:pPr>
        <w:suppressAutoHyphens/>
        <w:autoSpaceDE w:val="0"/>
        <w:spacing w:line="460" w:lineRule="exact"/>
        <w:jc w:val="left"/>
        <w:rPr>
          <w:rFonts w:hint="eastAsia" w:ascii="文星仿宋" w:hAnsi="文星仿宋"/>
          <w:sz w:val="30"/>
          <w:szCs w:val="30"/>
        </w:rPr>
      </w:pPr>
      <w:r>
        <w:rPr>
          <w:rFonts w:ascii="文星仿宋" w:hAnsi="文星仿宋"/>
          <w:sz w:val="30"/>
          <w:szCs w:val="30"/>
        </w:rPr>
        <w:t xml:space="preserve">报送单位（盖章）：          </w:t>
      </w:r>
    </w:p>
    <w:p>
      <w:pPr>
        <w:suppressAutoHyphens/>
        <w:autoSpaceDE w:val="0"/>
        <w:spacing w:line="460" w:lineRule="exact"/>
        <w:jc w:val="left"/>
        <w:rPr>
          <w:rFonts w:hint="eastAsia" w:ascii="文星仿宋" w:hAnsi="文星仿宋"/>
          <w:sz w:val="30"/>
          <w:szCs w:val="30"/>
        </w:rPr>
      </w:pPr>
      <w:r>
        <w:rPr>
          <w:rFonts w:ascii="文星仿宋" w:hAnsi="文星仿宋"/>
          <w:sz w:val="30"/>
          <w:szCs w:val="30"/>
        </w:rPr>
        <w:t>联系人：                    联系电话：</w:t>
      </w:r>
    </w:p>
    <w:tbl>
      <w:tblPr>
        <w:tblStyle w:val="8"/>
        <w:tblW w:w="51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019"/>
        <w:gridCol w:w="4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spacing w:line="400" w:lineRule="exact"/>
              <w:jc w:val="center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  <w:r>
              <w:rPr>
                <w:rFonts w:ascii="文星黑体" w:hAnsi="文星黑体"/>
                <w:kern w:val="0"/>
                <w:sz w:val="28"/>
                <w:szCs w:val="28"/>
              </w:rPr>
              <w:t>产业技术领域</w:t>
            </w:r>
          </w:p>
        </w:tc>
        <w:tc>
          <w:tcPr>
            <w:tcW w:w="3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spacing w:line="400" w:lineRule="exact"/>
              <w:rPr>
                <w:kern w:val="2"/>
                <w:sz w:val="21"/>
              </w:rPr>
            </w:pPr>
            <w:r>
              <w:rPr>
                <w:rFonts w:ascii="文星仿宋" w:hAnsi="文星仿宋"/>
                <w:kern w:val="0"/>
                <w:sz w:val="24"/>
                <w:szCs w:val="24"/>
              </w:rPr>
              <w:t>光电子信息£ 新能源与智能网联汽车£ 数字经济£ 绿色低碳£  大健康和生物技术£  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spacing w:line="400" w:lineRule="exact"/>
              <w:jc w:val="center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  <w:r>
              <w:rPr>
                <w:rFonts w:ascii="文星黑体" w:hAnsi="文星黑体"/>
                <w:kern w:val="0"/>
                <w:sz w:val="28"/>
                <w:szCs w:val="28"/>
              </w:rPr>
              <w:t>技术方向</w:t>
            </w:r>
          </w:p>
        </w:tc>
        <w:tc>
          <w:tcPr>
            <w:tcW w:w="3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spacing w:line="400" w:lineRule="exact"/>
              <w:jc w:val="left"/>
              <w:rPr>
                <w:rFonts w:hint="eastAsia" w:ascii="文星楷体" w:hAnsi="文星楷体"/>
                <w:kern w:val="2"/>
                <w:sz w:val="24"/>
                <w:szCs w:val="24"/>
              </w:rPr>
            </w:pPr>
            <w:r>
              <w:rPr>
                <w:rFonts w:ascii="文星楷体" w:hAnsi="文星楷体"/>
                <w:kern w:val="0"/>
                <w:sz w:val="24"/>
                <w:szCs w:val="24"/>
              </w:rPr>
              <w:t>（紧扣“国家所需、武汉所能、产业所困、企业所急”，研究提出需重点突破的关键技术方向）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spacing w:line="400" w:lineRule="exact"/>
              <w:jc w:val="center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  <w:r>
              <w:rPr>
                <w:rFonts w:ascii="文星黑体" w:hAnsi="文星黑体"/>
                <w:kern w:val="0"/>
                <w:sz w:val="28"/>
                <w:szCs w:val="28"/>
              </w:rPr>
              <w:t>技术背景</w:t>
            </w:r>
          </w:p>
        </w:tc>
        <w:tc>
          <w:tcPr>
            <w:tcW w:w="3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spacing w:line="400" w:lineRule="exact"/>
              <w:jc w:val="left"/>
              <w:rPr>
                <w:rFonts w:hint="eastAsia" w:ascii="文星楷体" w:hAnsi="文星楷体"/>
                <w:kern w:val="2"/>
                <w:sz w:val="24"/>
                <w:szCs w:val="24"/>
              </w:rPr>
            </w:pPr>
            <w:r>
              <w:rPr>
                <w:rFonts w:ascii="文星楷体" w:hAnsi="文星楷体"/>
                <w:kern w:val="0"/>
                <w:sz w:val="24"/>
                <w:szCs w:val="24"/>
              </w:rPr>
              <w:t>（简要阐述所需技术的背景，包括主要“卡”点，“卡”点的国内外现状分析等，不超过500字）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spacing w:line="400" w:lineRule="exact"/>
              <w:jc w:val="center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  <w:r>
              <w:rPr>
                <w:rFonts w:ascii="文星黑体" w:hAnsi="文星黑体"/>
                <w:kern w:val="0"/>
                <w:sz w:val="28"/>
                <w:szCs w:val="28"/>
              </w:rPr>
              <w:t>预期成果（产品）应用信息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hint="eastAsia" w:ascii="文星仿宋" w:hAnsi="文星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文星仿宋" w:hAnsi="文星仿宋"/>
                <w:b/>
                <w:bCs/>
                <w:kern w:val="0"/>
                <w:sz w:val="24"/>
                <w:szCs w:val="24"/>
              </w:rPr>
              <w:t>预期成果应用企业</w:t>
            </w:r>
          </w:p>
        </w:tc>
        <w:tc>
          <w:tcPr>
            <w:tcW w:w="2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400" w:lineRule="exact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spacing w:line="400" w:lineRule="exact"/>
              <w:jc w:val="center"/>
              <w:rPr>
                <w:rFonts w:hint="eastAsia" w:ascii="文星仿宋" w:hAnsi="文星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文星仿宋" w:hAnsi="文星仿宋"/>
                <w:b/>
                <w:bCs/>
                <w:kern w:val="0"/>
                <w:sz w:val="24"/>
                <w:szCs w:val="24"/>
              </w:rPr>
              <w:t>具体应用</w:t>
            </w:r>
          </w:p>
        </w:tc>
        <w:tc>
          <w:tcPr>
            <w:tcW w:w="2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spacing w:line="400" w:lineRule="exact"/>
              <w:rPr>
                <w:rFonts w:hint="eastAsia" w:ascii="文星楷体" w:hAnsi="文星楷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spacing w:line="320" w:lineRule="exact"/>
              <w:jc w:val="center"/>
              <w:rPr>
                <w:rFonts w:hint="eastAsia" w:ascii="文星仿宋" w:hAnsi="文星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文星仿宋" w:hAnsi="文星仿宋"/>
                <w:b/>
                <w:bCs/>
                <w:kern w:val="0"/>
                <w:sz w:val="24"/>
                <w:szCs w:val="24"/>
              </w:rPr>
              <w:t>预期产生的</w:t>
            </w:r>
          </w:p>
          <w:p>
            <w:pPr>
              <w:suppressAutoHyphens/>
              <w:autoSpaceDE w:val="0"/>
              <w:spacing w:line="320" w:lineRule="exact"/>
              <w:jc w:val="center"/>
              <w:rPr>
                <w:rFonts w:hint="eastAsia" w:ascii="文星仿宋" w:hAnsi="文星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文星仿宋" w:hAnsi="文星仿宋"/>
                <w:b/>
                <w:bCs/>
                <w:kern w:val="0"/>
                <w:sz w:val="24"/>
                <w:szCs w:val="24"/>
              </w:rPr>
              <w:t>社会经济效益</w:t>
            </w:r>
          </w:p>
        </w:tc>
        <w:tc>
          <w:tcPr>
            <w:tcW w:w="2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spacing w:line="400" w:lineRule="exact"/>
              <w:rPr>
                <w:rFonts w:hint="eastAsia" w:ascii="文星楷体" w:hAnsi="文星楷体"/>
                <w:kern w:val="2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spacing w:line="400" w:lineRule="exact"/>
              <w:jc w:val="center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  <w:r>
              <w:rPr>
                <w:rFonts w:ascii="文星黑体" w:hAnsi="文星黑体"/>
                <w:kern w:val="0"/>
                <w:sz w:val="28"/>
                <w:szCs w:val="28"/>
              </w:rPr>
              <w:t>核心技术指标</w:t>
            </w:r>
          </w:p>
        </w:tc>
        <w:tc>
          <w:tcPr>
            <w:tcW w:w="11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400" w:lineRule="exact"/>
              <w:jc w:val="center"/>
              <w:rPr>
                <w:rFonts w:hint="eastAsia" w:ascii="文星仿宋" w:hAnsi="文星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文星仿宋" w:hAnsi="文星仿宋"/>
                <w:b/>
                <w:bCs/>
                <w:kern w:val="0"/>
                <w:sz w:val="24"/>
                <w:szCs w:val="24"/>
              </w:rPr>
              <w:t>国内</w:t>
            </w:r>
          </w:p>
        </w:tc>
        <w:tc>
          <w:tcPr>
            <w:tcW w:w="2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400" w:lineRule="exact"/>
              <w:jc w:val="center"/>
              <w:rPr>
                <w:rFonts w:hint="eastAsia" w:ascii="文星楷体" w:hAnsi="文星楷体"/>
                <w:kern w:val="2"/>
                <w:sz w:val="24"/>
                <w:szCs w:val="24"/>
              </w:rPr>
            </w:pPr>
            <w:r>
              <w:rPr>
                <w:rFonts w:ascii="文星楷体" w:hAnsi="文星楷体"/>
                <w:kern w:val="0"/>
                <w:sz w:val="24"/>
                <w:szCs w:val="24"/>
              </w:rPr>
              <w:t>（条目式填写技术指标，下同）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文星仿宋" w:hAnsi="文星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400" w:lineRule="exact"/>
              <w:jc w:val="center"/>
              <w:rPr>
                <w:rFonts w:hint="eastAsia" w:ascii="文星楷体" w:hAnsi="文星楷体"/>
                <w:kern w:val="2"/>
                <w:sz w:val="24"/>
                <w:szCs w:val="24"/>
              </w:rPr>
            </w:pPr>
            <w:r>
              <w:rPr>
                <w:rFonts w:ascii="文星楷体" w:hAnsi="文星楷体"/>
                <w:kern w:val="0"/>
                <w:sz w:val="24"/>
                <w:szCs w:val="24"/>
              </w:rPr>
              <w:t>（填写对应单位，下同）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文星仿宋" w:hAnsi="文星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文星仿宋" w:hAnsi="文星仿宋"/>
                <w:b/>
                <w:bCs/>
                <w:kern w:val="0"/>
                <w:sz w:val="24"/>
                <w:szCs w:val="24"/>
              </w:rPr>
              <w:t>国外</w:t>
            </w:r>
          </w:p>
        </w:tc>
        <w:tc>
          <w:tcPr>
            <w:tcW w:w="2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400" w:lineRule="exact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文星仿宋" w:hAnsi="文星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400" w:lineRule="exact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文星仿宋" w:hAnsi="文星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文星仿宋" w:hAnsi="文星仿宋"/>
                <w:b/>
                <w:bCs/>
                <w:kern w:val="0"/>
                <w:sz w:val="24"/>
                <w:szCs w:val="24"/>
              </w:rPr>
              <w:t>武汉已有基础</w:t>
            </w:r>
          </w:p>
        </w:tc>
        <w:tc>
          <w:tcPr>
            <w:tcW w:w="2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400" w:lineRule="exact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文星仿宋" w:hAnsi="文星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400" w:lineRule="exact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spacing w:line="400" w:lineRule="exact"/>
              <w:jc w:val="center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  <w:r>
              <w:rPr>
                <w:rFonts w:ascii="文星黑体" w:hAnsi="文星黑体"/>
                <w:kern w:val="0"/>
                <w:sz w:val="28"/>
                <w:szCs w:val="28"/>
              </w:rPr>
              <w:t>拟解决的技术问题</w:t>
            </w:r>
          </w:p>
        </w:tc>
        <w:tc>
          <w:tcPr>
            <w:tcW w:w="3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spacing w:line="400" w:lineRule="exact"/>
              <w:rPr>
                <w:kern w:val="2"/>
                <w:sz w:val="21"/>
              </w:rPr>
            </w:pPr>
            <w:r>
              <w:rPr>
                <w:rFonts w:ascii="文星楷体" w:hAnsi="文星楷体"/>
                <w:kern w:val="0"/>
                <w:sz w:val="24"/>
                <w:szCs w:val="24"/>
              </w:rPr>
              <w:t>（简要阐述为实现上述指标、产生预期成果所需要攻克的技术问题）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spacing w:line="400" w:lineRule="exact"/>
              <w:jc w:val="center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  <w:r>
              <w:rPr>
                <w:rFonts w:ascii="文星黑体" w:hAnsi="文星黑体"/>
                <w:kern w:val="0"/>
                <w:sz w:val="28"/>
                <w:szCs w:val="28"/>
              </w:rPr>
              <w:t>技术路线和</w:t>
            </w:r>
          </w:p>
          <w:p>
            <w:pPr>
              <w:suppressAutoHyphens/>
              <w:autoSpaceDE w:val="0"/>
              <w:spacing w:line="400" w:lineRule="exact"/>
              <w:jc w:val="center"/>
              <w:rPr>
                <w:rFonts w:hint="eastAsia" w:ascii="文星黑体" w:hAnsi="文星黑体"/>
                <w:kern w:val="2"/>
                <w:sz w:val="28"/>
                <w:szCs w:val="28"/>
              </w:rPr>
            </w:pPr>
            <w:r>
              <w:rPr>
                <w:rFonts w:ascii="文星黑体" w:hAnsi="文星黑体"/>
                <w:kern w:val="0"/>
                <w:sz w:val="28"/>
                <w:szCs w:val="28"/>
              </w:rPr>
              <w:t>研究内容</w:t>
            </w:r>
          </w:p>
        </w:tc>
        <w:tc>
          <w:tcPr>
            <w:tcW w:w="3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spacing w:line="400" w:lineRule="exact"/>
              <w:rPr>
                <w:rFonts w:hint="eastAsia" w:ascii="文星楷体" w:hAnsi="文星楷体"/>
                <w:kern w:val="2"/>
                <w:sz w:val="24"/>
                <w:szCs w:val="24"/>
              </w:rPr>
            </w:pPr>
            <w:r>
              <w:rPr>
                <w:rFonts w:ascii="文星楷体" w:hAnsi="文星楷体"/>
                <w:kern w:val="0"/>
                <w:sz w:val="24"/>
                <w:szCs w:val="24"/>
              </w:rPr>
              <w:t>（条目式列举主要技术研究内容）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文星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黑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楷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9B"/>
    <w:rsid w:val="00133F4A"/>
    <w:rsid w:val="007D39FB"/>
    <w:rsid w:val="00A976E7"/>
    <w:rsid w:val="00B32088"/>
    <w:rsid w:val="00DC76C6"/>
    <w:rsid w:val="00E2349B"/>
    <w:rsid w:val="00ED3415"/>
    <w:rsid w:val="78C3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9"/>
    <w:pPr>
      <w:keepNext/>
      <w:keepLines/>
      <w:outlineLvl w:val="2"/>
    </w:pPr>
    <w:rPr>
      <w:rFonts w:ascii="Times New Roman" w:hAnsi="Times New Roman"/>
      <w:color w:val="00000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uiPriority w:val="99"/>
    <w:pPr>
      <w:spacing w:after="120"/>
    </w:p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table" w:styleId="8">
    <w:name w:val="Table Grid"/>
    <w:basedOn w:val="7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字符"/>
    <w:basedOn w:val="9"/>
    <w:link w:val="3"/>
    <w:uiPriority w:val="99"/>
    <w:rPr>
      <w:rFonts w:ascii="Times New Roman" w:hAnsi="Times New Roman" w:eastAsia="宋体" w:cs="Times New Roman"/>
      <w:color w:val="000000"/>
      <w:szCs w:val="21"/>
    </w:rPr>
  </w:style>
  <w:style w:type="character" w:customStyle="1" w:styleId="11">
    <w:name w:val="标题 字符"/>
    <w:basedOn w:val="9"/>
    <w:link w:val="6"/>
    <w:uiPriority w:val="99"/>
    <w:rPr>
      <w:rFonts w:ascii="Arial" w:hAnsi="Arial" w:eastAsia="宋体" w:cs="Times New Roman"/>
      <w:b/>
      <w:szCs w:val="21"/>
    </w:rPr>
  </w:style>
  <w:style w:type="character" w:customStyle="1" w:styleId="12">
    <w:name w:val="正文文本 字符"/>
    <w:basedOn w:val="9"/>
    <w:link w:val="2"/>
    <w:semiHidden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眉 字符"/>
    <w:basedOn w:val="9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131</Words>
  <Characters>751</Characters>
  <Lines>6</Lines>
  <Paragraphs>1</Paragraphs>
  <TotalTime>8</TotalTime>
  <ScaleCrop>false</ScaleCrop>
  <LinksUpToDate>false</LinksUpToDate>
  <CharactersWithSpaces>881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2023-09-14T06:59:00Z</dcterms:created>
  <dc:creator>Administrator</dc:creator>
  <cp:lastModifiedBy>zou</cp:lastModifiedBy>
  <dcterms:modified xsi:type="dcterms:W3CDTF">2023-09-14T07:10:26Z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E50E50052F9C4A8BBBD9247E9100DBC7_13</vt:lpwstr>
  </property>
</Properties>
</file>