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000000"/>
          <w:sz w:val="44"/>
          <w:szCs w:val="44"/>
        </w:rPr>
        <w:t>佐证材料清单</w:t>
      </w:r>
    </w:p>
    <w:p>
      <w:pPr>
        <w:pStyle w:val="2"/>
      </w:pP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2019年、2020年、2021年，12月底缴纳社保人数证明。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核心业务采用信息系统支撑情况（采购的信息化建设、运维服务协议和信息化系统页面截图，如企业使用自己开发的系统，请上传闭环的立项、开发、使用等资料）。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主导产品全国细分市场占有率，2020年、2021年证明材料。（企业可自证）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4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2019年、2020年、2021年年度审计报告。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5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知识产权证书。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国家级科技奖励证书。（非必须）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7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近3年进入“创客中国”中小企业创新创业大赛全国50强企业组名单，证明材料及获奖证书。（非必须）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8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企业自建或与高校、科研机构联合建立研发机构的佐证资料（技术研究院、企业技术中心证书、企业工程中心证书、院士专家工作站证书、博士后工作站证书等）。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9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上年度营收5000万以下企业提供近两年新增融资佐证，包括银行到账凭证或融资报告。（非必须）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10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企业获得的管理体系认证情况，对应的证书。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11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产品获得发达国家或地区权威机构认证情况，对应的证书。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12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企业拥有的自主品牌相应的佐证材料（产品注册商标证或其他相关材料）。</w:t>
      </w:r>
    </w:p>
    <w:p>
      <w:pPr>
        <w:pStyle w:val="4"/>
        <w:shd w:val="clear" w:color="auto" w:fill="FFFFFF"/>
        <w:spacing w:before="0" w:beforeAutospacing="0" w:after="0" w:afterAutospacing="0"/>
        <w:ind w:firstLine="480"/>
        <w:sectPr>
          <w:pgSz w:w="11906" w:h="16838"/>
          <w:pgMar w:top="1304" w:right="1474" w:bottom="1247" w:left="1474" w:header="851" w:footer="1276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属地中小企业主管部门要求的其他佐证材料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B962"/>
    <w:rsid w:val="7EF7B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2022-06-17T19:53:00Z</dcterms:created>
  <dc:creator>ttt</dc:creator>
  <cp:lastModifiedBy>ttt</cp:lastModifiedBy>
  <dcterms:modified xsi:type="dcterms:W3CDTF">2022-06-17T19:53:57Z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