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b/>
          <w:sz w:val="36"/>
          <w:szCs w:val="36"/>
        </w:rPr>
        <w:t>规上工业企业研发机构建设情况表</w:t>
      </w:r>
    </w:p>
    <w:bookmarkEnd w:id="0"/>
    <w:p>
      <w:pPr>
        <w:spacing w:line="560" w:lineRule="exact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填表人：                      联系方式：</w:t>
      </w:r>
    </w:p>
    <w:tbl>
      <w:tblPr>
        <w:tblStyle w:val="4"/>
        <w:tblW w:w="9255" w:type="dxa"/>
        <w:tblInd w:w="-7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309"/>
        <w:gridCol w:w="952"/>
        <w:gridCol w:w="1428"/>
        <w:gridCol w:w="1666"/>
        <w:gridCol w:w="166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>
            <w:pPr>
              <w:spacing w:line="360" w:lineRule="exact"/>
              <w:jc w:val="left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市州</w:t>
            </w:r>
          </w:p>
        </w:tc>
        <w:tc>
          <w:tcPr>
            <w:tcW w:w="1309" w:type="dxa"/>
          </w:tcPr>
          <w:p>
            <w:pPr>
              <w:spacing w:line="360" w:lineRule="exact"/>
              <w:jc w:val="left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县区</w:t>
            </w:r>
          </w:p>
        </w:tc>
        <w:tc>
          <w:tcPr>
            <w:tcW w:w="952" w:type="dxa"/>
          </w:tcPr>
          <w:p>
            <w:pPr>
              <w:spacing w:line="360" w:lineRule="exact"/>
              <w:jc w:val="left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规上工业企业数（个）</w:t>
            </w:r>
          </w:p>
        </w:tc>
        <w:tc>
          <w:tcPr>
            <w:tcW w:w="1428" w:type="dxa"/>
          </w:tcPr>
          <w:p>
            <w:pPr>
              <w:spacing w:line="360" w:lineRule="exact"/>
              <w:jc w:val="left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建有研发机构的规上工业企业数（个）</w:t>
            </w:r>
          </w:p>
        </w:tc>
        <w:tc>
          <w:tcPr>
            <w:tcW w:w="1666" w:type="dxa"/>
          </w:tcPr>
          <w:p>
            <w:pPr>
              <w:spacing w:line="360" w:lineRule="exact"/>
              <w:jc w:val="left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研发机构建有率</w:t>
            </w:r>
          </w:p>
        </w:tc>
        <w:tc>
          <w:tcPr>
            <w:tcW w:w="166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 w:val="22"/>
                <w:szCs w:val="32"/>
              </w:rPr>
            </w:pPr>
            <w:r>
              <w:rPr>
                <w:rFonts w:hint="eastAsia" w:ascii="Times New Roman" w:hAnsi="Times New Roman" w:eastAsia="仿宋"/>
                <w:sz w:val="22"/>
                <w:szCs w:val="32"/>
              </w:rPr>
              <w:t>统计年报中已经填报研发机构建设情况的规上工业企业数（个）</w:t>
            </w:r>
          </w:p>
        </w:tc>
        <w:tc>
          <w:tcPr>
            <w:tcW w:w="1310" w:type="dxa"/>
          </w:tcPr>
          <w:p>
            <w:pPr>
              <w:spacing w:line="360" w:lineRule="exact"/>
              <w:jc w:val="left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未建研发机构的规上工业企业数（个）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Merge w:val="restart"/>
          </w:tcPr>
          <w:p>
            <w:pPr>
              <w:spacing w:line="360" w:lineRule="exact"/>
              <w:jc w:val="left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XX市</w:t>
            </w:r>
          </w:p>
        </w:tc>
        <w:tc>
          <w:tcPr>
            <w:tcW w:w="1309" w:type="dxa"/>
          </w:tcPr>
          <w:p>
            <w:pPr>
              <w:spacing w:line="360" w:lineRule="exact"/>
              <w:jc w:val="left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XX区</w:t>
            </w:r>
          </w:p>
        </w:tc>
        <w:tc>
          <w:tcPr>
            <w:tcW w:w="952" w:type="dxa"/>
          </w:tcPr>
          <w:p>
            <w:pPr>
              <w:spacing w:line="360" w:lineRule="exact"/>
              <w:jc w:val="left"/>
              <w:rPr>
                <w:rFonts w:ascii="Times New Roman" w:hAnsi="Times New Roman" w:eastAsia="仿宋"/>
                <w:sz w:val="24"/>
                <w:szCs w:val="32"/>
              </w:rPr>
            </w:pPr>
          </w:p>
        </w:tc>
        <w:tc>
          <w:tcPr>
            <w:tcW w:w="1428" w:type="dxa"/>
          </w:tcPr>
          <w:p>
            <w:pPr>
              <w:spacing w:line="360" w:lineRule="exact"/>
              <w:jc w:val="left"/>
              <w:rPr>
                <w:rFonts w:ascii="Times New Roman" w:hAnsi="Times New Roman" w:eastAsia="仿宋"/>
                <w:sz w:val="24"/>
                <w:szCs w:val="32"/>
              </w:rPr>
            </w:pPr>
          </w:p>
        </w:tc>
        <w:tc>
          <w:tcPr>
            <w:tcW w:w="1666" w:type="dxa"/>
          </w:tcPr>
          <w:p>
            <w:pPr>
              <w:spacing w:line="360" w:lineRule="exact"/>
              <w:jc w:val="left"/>
              <w:rPr>
                <w:rFonts w:ascii="Times New Roman" w:hAnsi="Times New Roman" w:eastAsia="仿宋"/>
                <w:sz w:val="24"/>
                <w:szCs w:val="32"/>
              </w:rPr>
            </w:pPr>
          </w:p>
        </w:tc>
        <w:tc>
          <w:tcPr>
            <w:tcW w:w="1666" w:type="dxa"/>
          </w:tcPr>
          <w:p>
            <w:pPr>
              <w:spacing w:line="360" w:lineRule="exact"/>
              <w:jc w:val="left"/>
              <w:rPr>
                <w:rFonts w:ascii="Times New Roman" w:hAnsi="Times New Roman" w:eastAsia="仿宋"/>
                <w:sz w:val="24"/>
                <w:szCs w:val="32"/>
              </w:rPr>
            </w:pPr>
          </w:p>
        </w:tc>
        <w:tc>
          <w:tcPr>
            <w:tcW w:w="1310" w:type="dxa"/>
          </w:tcPr>
          <w:p>
            <w:pPr>
              <w:spacing w:line="360" w:lineRule="exact"/>
              <w:jc w:val="left"/>
              <w:rPr>
                <w:rFonts w:ascii="Times New Roman" w:hAnsi="Times New Roman" w:eastAsia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Merge w:val="continue"/>
          </w:tcPr>
          <w:p>
            <w:pPr>
              <w:spacing w:line="360" w:lineRule="exact"/>
              <w:jc w:val="left"/>
              <w:rPr>
                <w:rFonts w:ascii="Times New Roman" w:hAnsi="Times New Roman" w:eastAsia="仿宋"/>
                <w:sz w:val="24"/>
                <w:szCs w:val="32"/>
              </w:rPr>
            </w:pPr>
          </w:p>
        </w:tc>
        <w:tc>
          <w:tcPr>
            <w:tcW w:w="1309" w:type="dxa"/>
          </w:tcPr>
          <w:p>
            <w:pPr>
              <w:spacing w:line="360" w:lineRule="exact"/>
              <w:jc w:val="left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XX县（市）</w:t>
            </w:r>
          </w:p>
        </w:tc>
        <w:tc>
          <w:tcPr>
            <w:tcW w:w="952" w:type="dxa"/>
          </w:tcPr>
          <w:p>
            <w:pPr>
              <w:spacing w:line="360" w:lineRule="exact"/>
              <w:jc w:val="left"/>
              <w:rPr>
                <w:rFonts w:ascii="Times New Roman" w:hAnsi="Times New Roman" w:eastAsia="仿宋"/>
                <w:sz w:val="24"/>
                <w:szCs w:val="32"/>
              </w:rPr>
            </w:pPr>
          </w:p>
        </w:tc>
        <w:tc>
          <w:tcPr>
            <w:tcW w:w="1428" w:type="dxa"/>
          </w:tcPr>
          <w:p>
            <w:pPr>
              <w:spacing w:line="360" w:lineRule="exact"/>
              <w:jc w:val="left"/>
              <w:rPr>
                <w:rFonts w:ascii="Times New Roman" w:hAnsi="Times New Roman" w:eastAsia="仿宋"/>
                <w:sz w:val="24"/>
                <w:szCs w:val="32"/>
              </w:rPr>
            </w:pPr>
          </w:p>
        </w:tc>
        <w:tc>
          <w:tcPr>
            <w:tcW w:w="1666" w:type="dxa"/>
          </w:tcPr>
          <w:p>
            <w:pPr>
              <w:spacing w:line="360" w:lineRule="exact"/>
              <w:jc w:val="left"/>
              <w:rPr>
                <w:rFonts w:ascii="Times New Roman" w:hAnsi="Times New Roman" w:eastAsia="仿宋"/>
                <w:sz w:val="24"/>
                <w:szCs w:val="32"/>
              </w:rPr>
            </w:pPr>
          </w:p>
        </w:tc>
        <w:tc>
          <w:tcPr>
            <w:tcW w:w="1666" w:type="dxa"/>
          </w:tcPr>
          <w:p>
            <w:pPr>
              <w:spacing w:line="360" w:lineRule="exact"/>
              <w:jc w:val="left"/>
              <w:rPr>
                <w:rFonts w:ascii="Times New Roman" w:hAnsi="Times New Roman" w:eastAsia="仿宋"/>
                <w:sz w:val="24"/>
                <w:szCs w:val="32"/>
              </w:rPr>
            </w:pPr>
          </w:p>
        </w:tc>
        <w:tc>
          <w:tcPr>
            <w:tcW w:w="1310" w:type="dxa"/>
          </w:tcPr>
          <w:p>
            <w:pPr>
              <w:spacing w:line="360" w:lineRule="exact"/>
              <w:jc w:val="left"/>
              <w:rPr>
                <w:rFonts w:ascii="Times New Roman" w:hAnsi="Times New Roman" w:eastAsia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>
            <w:pPr>
              <w:spacing w:line="360" w:lineRule="exact"/>
              <w:jc w:val="left"/>
              <w:rPr>
                <w:rFonts w:ascii="Times New Roman" w:hAnsi="Times New Roman" w:eastAsia="仿宋"/>
                <w:sz w:val="24"/>
                <w:szCs w:val="32"/>
              </w:rPr>
            </w:pPr>
          </w:p>
        </w:tc>
        <w:tc>
          <w:tcPr>
            <w:tcW w:w="1309" w:type="dxa"/>
          </w:tcPr>
          <w:p>
            <w:pPr>
              <w:spacing w:line="360" w:lineRule="exact"/>
              <w:jc w:val="left"/>
              <w:rPr>
                <w:rFonts w:ascii="Times New Roman" w:hAnsi="Times New Roman" w:eastAsia="仿宋"/>
                <w:sz w:val="24"/>
                <w:szCs w:val="32"/>
              </w:rPr>
            </w:pPr>
          </w:p>
        </w:tc>
        <w:tc>
          <w:tcPr>
            <w:tcW w:w="952" w:type="dxa"/>
          </w:tcPr>
          <w:p>
            <w:pPr>
              <w:spacing w:line="360" w:lineRule="exact"/>
              <w:jc w:val="left"/>
              <w:rPr>
                <w:rFonts w:ascii="Times New Roman" w:hAnsi="Times New Roman" w:eastAsia="仿宋"/>
                <w:sz w:val="24"/>
                <w:szCs w:val="32"/>
              </w:rPr>
            </w:pPr>
          </w:p>
        </w:tc>
        <w:tc>
          <w:tcPr>
            <w:tcW w:w="1428" w:type="dxa"/>
          </w:tcPr>
          <w:p>
            <w:pPr>
              <w:spacing w:line="360" w:lineRule="exact"/>
              <w:jc w:val="left"/>
              <w:rPr>
                <w:rFonts w:ascii="Times New Roman" w:hAnsi="Times New Roman" w:eastAsia="仿宋"/>
                <w:sz w:val="24"/>
                <w:szCs w:val="32"/>
              </w:rPr>
            </w:pPr>
          </w:p>
        </w:tc>
        <w:tc>
          <w:tcPr>
            <w:tcW w:w="1666" w:type="dxa"/>
          </w:tcPr>
          <w:p>
            <w:pPr>
              <w:spacing w:line="360" w:lineRule="exact"/>
              <w:jc w:val="left"/>
              <w:rPr>
                <w:rFonts w:ascii="Times New Roman" w:hAnsi="Times New Roman" w:eastAsia="仿宋"/>
                <w:sz w:val="24"/>
                <w:szCs w:val="32"/>
              </w:rPr>
            </w:pPr>
          </w:p>
        </w:tc>
        <w:tc>
          <w:tcPr>
            <w:tcW w:w="1666" w:type="dxa"/>
          </w:tcPr>
          <w:p>
            <w:pPr>
              <w:spacing w:line="360" w:lineRule="exact"/>
              <w:jc w:val="left"/>
              <w:rPr>
                <w:rFonts w:ascii="Times New Roman" w:hAnsi="Times New Roman" w:eastAsia="仿宋"/>
                <w:sz w:val="24"/>
                <w:szCs w:val="32"/>
              </w:rPr>
            </w:pPr>
          </w:p>
        </w:tc>
        <w:tc>
          <w:tcPr>
            <w:tcW w:w="1310" w:type="dxa"/>
          </w:tcPr>
          <w:p>
            <w:pPr>
              <w:spacing w:line="360" w:lineRule="exact"/>
              <w:jc w:val="left"/>
              <w:rPr>
                <w:rFonts w:ascii="Times New Roman" w:hAnsi="Times New Roman" w:eastAsia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>
            <w:pPr>
              <w:spacing w:line="360" w:lineRule="exact"/>
              <w:jc w:val="left"/>
              <w:rPr>
                <w:rFonts w:ascii="Times New Roman" w:hAnsi="Times New Roman" w:eastAsia="仿宋"/>
                <w:sz w:val="24"/>
                <w:szCs w:val="32"/>
              </w:rPr>
            </w:pPr>
            <w:r>
              <w:rPr>
                <w:rFonts w:hint="eastAsia" w:ascii="Times New Roman" w:hAnsi="Times New Roman" w:eastAsia="仿宋"/>
                <w:sz w:val="24"/>
                <w:szCs w:val="32"/>
              </w:rPr>
              <w:t>合计</w:t>
            </w:r>
          </w:p>
        </w:tc>
        <w:tc>
          <w:tcPr>
            <w:tcW w:w="1309" w:type="dxa"/>
          </w:tcPr>
          <w:p>
            <w:pPr>
              <w:spacing w:line="360" w:lineRule="exact"/>
              <w:jc w:val="left"/>
              <w:rPr>
                <w:rFonts w:ascii="Times New Roman" w:hAnsi="Times New Roman" w:eastAsia="仿宋"/>
                <w:sz w:val="24"/>
                <w:szCs w:val="32"/>
              </w:rPr>
            </w:pPr>
          </w:p>
        </w:tc>
        <w:tc>
          <w:tcPr>
            <w:tcW w:w="952" w:type="dxa"/>
          </w:tcPr>
          <w:p>
            <w:pPr>
              <w:spacing w:line="360" w:lineRule="exact"/>
              <w:jc w:val="left"/>
              <w:rPr>
                <w:rFonts w:ascii="Times New Roman" w:hAnsi="Times New Roman" w:eastAsia="仿宋"/>
                <w:sz w:val="24"/>
                <w:szCs w:val="32"/>
              </w:rPr>
            </w:pPr>
          </w:p>
        </w:tc>
        <w:tc>
          <w:tcPr>
            <w:tcW w:w="1428" w:type="dxa"/>
          </w:tcPr>
          <w:p>
            <w:pPr>
              <w:spacing w:line="360" w:lineRule="exact"/>
              <w:jc w:val="left"/>
              <w:rPr>
                <w:rFonts w:ascii="Times New Roman" w:hAnsi="Times New Roman" w:eastAsia="仿宋"/>
                <w:sz w:val="24"/>
                <w:szCs w:val="32"/>
              </w:rPr>
            </w:pPr>
          </w:p>
        </w:tc>
        <w:tc>
          <w:tcPr>
            <w:tcW w:w="1666" w:type="dxa"/>
          </w:tcPr>
          <w:p>
            <w:pPr>
              <w:spacing w:line="360" w:lineRule="exact"/>
              <w:jc w:val="left"/>
              <w:rPr>
                <w:rFonts w:ascii="Times New Roman" w:hAnsi="Times New Roman" w:eastAsia="仿宋"/>
                <w:sz w:val="24"/>
                <w:szCs w:val="32"/>
              </w:rPr>
            </w:pPr>
          </w:p>
        </w:tc>
        <w:tc>
          <w:tcPr>
            <w:tcW w:w="1666" w:type="dxa"/>
          </w:tcPr>
          <w:p>
            <w:pPr>
              <w:spacing w:line="360" w:lineRule="exact"/>
              <w:jc w:val="left"/>
              <w:rPr>
                <w:rFonts w:ascii="Times New Roman" w:hAnsi="Times New Roman" w:eastAsia="仿宋"/>
                <w:sz w:val="24"/>
                <w:szCs w:val="32"/>
              </w:rPr>
            </w:pPr>
          </w:p>
        </w:tc>
        <w:tc>
          <w:tcPr>
            <w:tcW w:w="1310" w:type="dxa"/>
          </w:tcPr>
          <w:p>
            <w:pPr>
              <w:spacing w:line="360" w:lineRule="exact"/>
              <w:jc w:val="left"/>
              <w:rPr>
                <w:rFonts w:ascii="Times New Roman" w:hAnsi="Times New Roman" w:eastAsia="仿宋"/>
                <w:sz w:val="24"/>
                <w:szCs w:val="32"/>
              </w:rPr>
            </w:pPr>
          </w:p>
        </w:tc>
      </w:tr>
    </w:tbl>
    <w:p>
      <w:pPr>
        <w:spacing w:line="560" w:lineRule="exact"/>
        <w:jc w:val="left"/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注：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此表由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各区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经信部门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统计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汇总填写。同一规上工业企业建有多个研发机构的，在计算研发机构建有率时不重复计算。</w:t>
      </w:r>
    </w:p>
    <w:p>
      <w:pPr>
        <w:spacing w:line="560" w:lineRule="exact"/>
        <w:ind w:firstLine="630"/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企业研发机构，包括相关部门认定授牌的的制造业创新中心、技术创新中心、产业创新中心、产业技术创新联合体、科技成果转化中试基地、工程技术研究中心、企业技术中心、工程研究中心（工程实验室）、企校联合创新中心、国防科技实验室、产业技术研究院、工业技术研究院、院士专家工作站、博士后科研工作站（创新实践基地）等，也包括企业自办或与外单位合办，管理上同生产系统相对独立（或独立核算）的专门从事开发活动的“六有”（有场地、有人员、有设备、有投入、有项目、有制度）机构信息，如企业办的技术中心、研究院所、开发中心、研发部、中试车间、试验基地等各类研发部门等。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  <w:t>不论是否经过认定授牌，只要符合“六有”要求，都可视为建有企业研发机构。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5ZjNiNjYwNjUwY2I4ZTQyMDk5M2ZhOWRhMWY5OTEifQ=="/>
  </w:docVars>
  <w:rsids>
    <w:rsidRoot w:val="00D32F1C"/>
    <w:rsid w:val="00662B4D"/>
    <w:rsid w:val="00762E84"/>
    <w:rsid w:val="00945C29"/>
    <w:rsid w:val="00C07446"/>
    <w:rsid w:val="00D32F1C"/>
    <w:rsid w:val="00E602BA"/>
    <w:rsid w:val="188B720A"/>
    <w:rsid w:val="2B7F0C77"/>
    <w:rsid w:val="417E61FB"/>
    <w:rsid w:val="5FBF3545"/>
    <w:rsid w:val="77FB5F88"/>
    <w:rsid w:val="B7CF4180"/>
    <w:rsid w:val="CF9FBE4F"/>
    <w:rsid w:val="DDFA49E7"/>
    <w:rsid w:val="F6370A24"/>
    <w:rsid w:val="FABEA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320</Words>
  <Characters>331</Characters>
  <Lines>13</Lines>
  <Paragraphs>3</Paragraphs>
  <TotalTime>19</TotalTime>
  <ScaleCrop>false</ScaleCrop>
  <LinksUpToDate>false</LinksUpToDate>
  <CharactersWithSpaces>355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2022-06-11T07:28:00Z</dcterms:created>
  <dc:creator>陈起</dc:creator>
  <cp:lastModifiedBy>源源江源源</cp:lastModifiedBy>
  <dcterms:modified xsi:type="dcterms:W3CDTF">2022-06-15T09:54:09Z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E012D0D683A449B9A0DA3103857D7522</vt:lpwstr>
  </property>
</Properties>
</file>