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071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第一批专精特新“小巨人”企业复核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省级中小企业主管部门（盖章）：</w:t>
      </w:r>
      <w:r>
        <w:rPr>
          <w:rFonts w:hint="eastAsia" w:ascii="Times New Roman" w:hAnsi="Times New Roman" w:eastAsia="黑体" w:cs="黑体"/>
          <w:sz w:val="32"/>
          <w:szCs w:val="32"/>
          <w:u w:val="single"/>
          <w:lang w:val="en-US" w:eastAsia="zh-CN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1"/>
        <w:gridCol w:w="613"/>
        <w:gridCol w:w="1142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25" w:hRule="atLeast"/>
          <w:jc w:val="center"/>
        </w:trPr>
        <w:tc>
          <w:tcPr>
            <w:tcW w:w="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企业名称</w:t>
            </w:r>
          </w:p>
        </w:tc>
        <w:tc>
          <w:tcPr>
            <w:tcW w:w="1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主导产品名称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（请勿填写英文）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是否创新直通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控股情况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同集团内企业情况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企业规模类型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主营业务收入占比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2年主营业务收入平均增长率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全国细分市场占有率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Ⅰ类知识产权数量（项）</w:t>
            </w:r>
          </w:p>
        </w:tc>
        <w:tc>
          <w:tcPr>
            <w:tcW w:w="26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该企业三年来发展情况及该企业产品、技术先进性的说明（不超过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val="en-US" w:eastAsia="zh-CN"/>
              </w:rPr>
              <w:t>200字</w:t>
            </w: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7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18"/>
                <w:szCs w:val="18"/>
                <w:vertAlign w:val="baseline"/>
                <w:lang w:eastAsia="zh-CN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2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是否推荐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vertAlign w:val="baseline"/>
                <w:lang w:eastAsia="zh-CN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…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5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注：本页可用A3纸打印。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YjRhNGQ4NzI4Y2M5YzliNzJlOGU5ZTI2ODQwMjIifQ=="/>
  </w:docVars>
  <w:rsids>
    <w:rsidRoot w:val="61A070CB"/>
    <w:rsid w:val="61A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2022-06-16T01:40:00Z</dcterms:created>
  <dc:creator>CHIWEI</dc:creator>
  <cp:lastModifiedBy>CHIWEI</cp:lastModifiedBy>
  <dcterms:modified xsi:type="dcterms:W3CDTF">2022-06-16T01:40:37Z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F1C51725B44C44C79156010866F76357</vt:lpwstr>
  </property>
</Properties>
</file>