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复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核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  <w:u w:val="single"/>
        </w:rPr>
      </w:pPr>
      <w:r>
        <w:rPr>
          <w:rFonts w:hint="eastAsia" w:ascii="楷体_GB2312" w:hAnsi="Times New Roman" w:eastAsia="楷体_GB2312"/>
          <w:sz w:val="32"/>
          <w:szCs w:val="32"/>
        </w:rPr>
        <w:t>企业名称（盖章）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 xml:space="preserve">推荐时间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楷体_GB2312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楷体_GB2312" w:hAnsi="Times New Roman" w:eastAsia="楷体_GB2312"/>
          <w:sz w:val="32"/>
          <w:szCs w:val="32"/>
        </w:rPr>
        <w:t xml:space="preserve">（盖章）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楷体_GB2312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_GB2312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楷体_GB2312" w:hAnsi="Times New Roman" w:eastAsia="楷体_GB2312"/>
          <w:sz w:val="32"/>
          <w:szCs w:val="32"/>
        </w:rPr>
        <w:t xml:space="preserve">    </w:t>
      </w:r>
      <w:r>
        <w:rPr>
          <w:rFonts w:hint="eastAsia" w:ascii="楷体_GB2312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楷体_GB2312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楷体_GB2312" w:hAnsi="Times New Roman" w:eastAsia="楷体_GB2312"/>
          <w:sz w:val="32"/>
          <w:szCs w:val="32"/>
          <w:lang w:eastAsia="zh-CN"/>
        </w:rPr>
      </w:pPr>
      <w:r>
        <w:rPr>
          <w:rFonts w:hint="eastAsia" w:ascii="楷体_GB2312" w:hAnsi="Times New Roman" w:eastAsia="楷体_GB2312"/>
          <w:sz w:val="32"/>
          <w:szCs w:val="32"/>
        </w:rPr>
        <w:t>工业和信息化部</w:t>
      </w:r>
      <w:r>
        <w:rPr>
          <w:rFonts w:hint="eastAsia" w:ascii="楷体_GB2312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宋体" w:hAnsi="宋体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申请复核的</w:t>
      </w:r>
      <w:r>
        <w:rPr>
          <w:rFonts w:hint="eastAsia" w:ascii="仿宋_GB2312" w:hAnsi="仿宋_GB2312" w:eastAsia="仿宋_GB2312" w:cs="仿宋_GB2312"/>
          <w:sz w:val="32"/>
          <w:szCs w:val="32"/>
        </w:rPr>
        <w:t>专精特新“小巨人”的企业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对企业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核实，提出</w:t>
      </w:r>
      <w:r>
        <w:rPr>
          <w:rFonts w:hint="eastAsia" w:ascii="黑体" w:hAnsi="黑体" w:eastAsia="黑体" w:cs="黑体"/>
          <w:sz w:val="32"/>
          <w:szCs w:val="32"/>
        </w:rPr>
        <w:t>推荐意见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同时填报《第一批专精特新“小巨人”企业复核情况汇总表》，本复核申请书留存备查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71"/>
        <w:gridCol w:w="219"/>
        <w:gridCol w:w="165"/>
        <w:gridCol w:w="975"/>
        <w:gridCol w:w="28"/>
        <w:gridCol w:w="886"/>
        <w:gridCol w:w="162"/>
        <w:gridCol w:w="34"/>
        <w:gridCol w:w="106"/>
        <w:gridCol w:w="1049"/>
        <w:gridCol w:w="630"/>
        <w:gridCol w:w="165"/>
        <w:gridCol w:w="166"/>
        <w:gridCol w:w="764"/>
        <w:gridCol w:w="739"/>
        <w:gridCol w:w="626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90" w:hRule="atLeas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84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8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1665" w:hRule="atLeast"/>
        </w:trPr>
        <w:tc>
          <w:tcPr>
            <w:tcW w:w="4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63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2020年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3090" w:type="dxa"/>
            <w:gridSpan w:val="6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90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□高端新材料，具体为________________________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□集成电路，具体为________________________</w:t>
            </w:r>
          </w:p>
          <w:p>
            <w:pPr>
              <w:pStyle w:val="2"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□高端软件，具体为________________________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□人工智能，具体为________________________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□5G新一代信息技术，具体为________________________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□航空航天装备，具体为________________________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□高档数控机床和机器人，具体为____________________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□海洋工程装备及高技术船舶，具体为_________________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□先进轨道交通装备，具体为________________________</w:t>
            </w:r>
          </w:p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□新能源汽车和智能（网联）汽车，具体为_______________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电力装备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widowControl/>
              <w:ind w:firstLine="0" w:firstLineChars="0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农业装备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outlineLvl w:val="9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高端医疗器械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，具体为________________________</w:t>
            </w:r>
          </w:p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其他，具体为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3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452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</w:p>
        </w:tc>
        <w:tc>
          <w:tcPr>
            <w:tcW w:w="3653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ascii="Times New Roman" w:hAnsi="Times New Roman"/>
                <w:color w:val="auto"/>
                <w:szCs w:val="21"/>
              </w:rPr>
              <w:t>从事该产品领域的时间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（单位：年）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8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3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313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500字以内，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。关键领域补短板，参与关键核心技术攻关等情况；属于产业链供应链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三、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企业获得的省级以上的荣誉或称号情况等。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四、是否属于工业稳增长和转型升级成效明显市（州）内企业。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2522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882" w:hRule="exact"/>
        </w:trPr>
        <w:tc>
          <w:tcPr>
            <w:tcW w:w="87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16. 近三年未发生重大安全（含网络安全、数据安全）、质量、环境污染等事故以及偷漏税等违法违规行为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cantSplit/>
          <w:trHeight w:val="3139" w:hRule="exac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48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p>
      <w:bookmarkStart w:id="0" w:name="_GoBack"/>
      <w:bookmarkEnd w:id="0"/>
    </w:p>
    <w:sectPr>
      <w:footerReference r:id="rId5" w:type="default"/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JrjSc/MAQAAlgMAAA4AAABkcnMvZTJvRG9jLnhtbK1TzY7TMBC+I/EO&#10;lu80SatdUNR0BaoWISFAWngA17EbS/6Tx23SF4A34MSFO8/V52DsJF3YvexhL+lkZvrN930zWd8M&#10;RpOjCKCcbWi1KCkRlrtW2X1Dv329ffWGEojMtkw7Kxp6EkBvNi9frHtfi6XrnG5FIAhioe59Q7sY&#10;fV0UwDthGCycFxaL0gXDIr6GfdEG1iO60cWyLK+L3oXWB8cFAGa3Y5FOiOEpgE5KxcXW8YMRNo6o&#10;QWgWURJ0ygPdZLZSCh4/SwkiEt1QVBrzE4dgvEvPYrNm9T4w3yk+UWBPofBAk2HK4tAL1JZFRg5B&#10;PYIyigcHTsYFd6YYhWRHUEVVPvDmrmNeZC1oNfiL6fB8sPzT8Usgqm3okhLLDC78/PPH+def8+/v&#10;ZJns6T3U2HXnsS8O79yARzPnAZNJ9SCDSb+oh2AdzT1dzBVDJByT169XFRY4VqqrVbm6SiDF/X99&#10;gPheOENS0NCAq8uOsuNHiGPr3JJGWXertM7r0/a/BGKmTJGIjwRTFIfdMKnZufaEYnrcekMtHjkl&#10;+oNFU9OBzEGYg90cHHxQ+w6pVZkX+LeHiCQytzRhhJ0G47qyuum00j38+5677j+nz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muNJz8wBAACWAwAADgAAAAAAAAABACAAAAAf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Fv+okTM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eqRWF14QXu8Tkijc8oQJdh6M11XUzauV9+HP99L18Du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nqzVF0AAAAAMBAAAPAAAAAAAAAAEAIAAAACIAAABkcnMvZG93bnJl&#10;di54bWxQSwECFAAUAAAACACHTuJAW/6iRMwBAACWAwAADgAAAAAAAAABACAAAAAf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5"/>
      </w:pPr>
      <w:r>
        <w:rPr>
          <w:rStyle w:val="8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5"/>
        <w:snapToGrid w:val="0"/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YjRhNGQ4NzI4Y2M5YzliNzJlOGU5ZTI2ODQwMjIifQ=="/>
  </w:docVars>
  <w:rsids>
    <w:rsidRoot w:val="015F6509"/>
    <w:rsid w:val="015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2022-06-16T01:38:00Z</dcterms:created>
  <dc:creator>CHIWEI</dc:creator>
  <cp:lastModifiedBy>CHIWEI</cp:lastModifiedBy>
  <dcterms:modified xsi:type="dcterms:W3CDTF">2022-06-16T01:38:56Z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CBAA9D1218924477A7A551ABD0962236</vt:lpwstr>
  </property>
</Properties>
</file>