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关于组织报名参加</w:t>
      </w:r>
      <w:r>
        <w:rPr>
          <w:rFonts w:hint="eastAsia" w:ascii="宋体" w:hAnsi="宋体" w:eastAsia="宋体" w:cs="宋体"/>
          <w:b/>
          <w:bCs/>
          <w:sz w:val="44"/>
          <w:szCs w:val="52"/>
        </w:rPr>
        <w:t>2022 年武汉市创业十佳大赛暨“创客中国”武汉市分赛</w:t>
      </w: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人工智能分赛场</w:t>
      </w:r>
      <w:r>
        <w:rPr>
          <w:rFonts w:hint="eastAsia" w:ascii="宋体" w:hAnsi="宋体" w:eastAsia="宋体" w:cs="宋体"/>
          <w:b/>
          <w:bCs/>
          <w:sz w:val="44"/>
          <w:szCs w:val="52"/>
        </w:rPr>
        <w:t>的通知</w:t>
      </w:r>
    </w:p>
    <w:p/>
    <w:p/>
    <w:p>
      <w:p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各会员企业、有关单位：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为进一步提升中小企业创新能力和专业化水平,推动中小企业高质量发展，根据工信部、省经信厅部署要求，我市将举办2022年武汉市创业十佳大赛暨“创客中国”武汉市分赛。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受主办单位委托，武汉市软件行业协会负责大赛人工智能分赛场组织报名工作，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现将有关事项通知如下：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大赛目的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激发创新潜力，集聚创业资源，营造创新创业氛围，为中小企业和创客团队提供交流展示、产融对接的平台；结合武汉市打造 “965” 产业集群和建设“335N”产业体系的发展思路，挖掘一批高科技含量、高成长性、高发展潜力的项目，培育一批“专精特新”企业。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大赛主题</w:t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围绕产业链 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部署创新链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配置资金链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  <w:t>组织机构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主办单位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：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武汉市经济和信息化局 </w:t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承办单位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：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武汉市中小企业发展促进中心 </w:t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执行单位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：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武汉中小企业协会</w:t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四</w:t>
      </w:r>
      <w:r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  <w:t>、参赛条件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大赛按照企业组和创客组两个类别分别进行比赛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历届“创客中国”湖北省创新创业大赛获得过三等奖以上 (含 )项目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或在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2021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年“武汉市创业十佳大赛”中获得 “创业十佳”奖的项目和企业不再参加本届赛事。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(一)企业组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1、在武汉市内注册，符合《中小企业划型标准规定》的中小微企业;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2、参赛项目已进入市场,具有良好发展潜力;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3、拥有自主知识产权且无产权纠纷;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4、无不良记录。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(二)创客组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1、遵纪守法的个人或团队;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2、参赛项目的创意、产品、技术及相关知识产权归属团队核心成员，与其它单位或个人无知识产权纠纷;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3、企业创新项目不得参加创客组比赛。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五、激励措施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(一)大赛奖励。对市级获奖企业(项目)颁发证书并给予相应资金奖励。设一等奖一名(奖金30万元),二等奖两名(奖金各20万元),三等奖三名(奖金各10万元)，优秀奖4名(奖金各5万元 )。同时设置优秀组织单位,对大赛筹备以及组织实施过程中工作突出、成效显著的单位予以鼓励。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(二)推荐参加省赛。获奖项目可推荐参加2022年“创客中国”湖北省中小企业创新创业大赛。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(三)政策支持。将获奖企业纳入小微企业服务补贴券、“万企育才”中小企业培训、市级“专精特新”中小企业培育库优先支持对象。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(四)跟踪帮扶。参赛项目将获得帮扶服务，优质项目还将获得一对一创业导师服务，提供公益性项目诊断、资源对接等全流程跟踪帮扶服务。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(五)宣传展示。获奖项目将在武汉电视台、长江日报、创业武汉融媒体平台以及各类双创渠道进行展示宣传。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(六)对接资源。推荐对接投资人、创投机构、金融机构等, 争取投资机会。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(七)入驻园区。推荐入驻小微企业创业创新基地，享受最新的创业扶持政策和创业孵化服务。</w:t>
      </w:r>
      <w:bookmarkStart w:id="0" w:name="_GoBack"/>
      <w:bookmarkEnd w:id="0"/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六、报名方式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符合条件的企业和创客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（人工智能分赛场）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均可通过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大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赛官网注册报名参赛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网址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instrText xml:space="preserve"> HYPERLINK "http://www.cnmaker.org.cn，报名表及相关材料报送至武汉市软件行业协会邮箱whrjxh@163.com，提交报名材料及邮件名称格式为参赛类别+分赛场名称+项目名称。" </w:instrTex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www.cnmaker.org.cn，报名表及相关材料报送至武汉市软件行业协会邮箱whrjxh@163.com，提交报名材料及邮件名称格式为参赛类别+分赛场名称+项目名称。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报名截止时间为2022年6月25日。</w:t>
      </w:r>
    </w:p>
    <w:p>
      <w:pPr>
        <w:ind w:firstLine="562" w:firstLineChars="200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七、联系方式</w:t>
      </w:r>
    </w:p>
    <w:p>
      <w:pPr>
        <w:pStyle w:val="2"/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李蓉 027-87181967转811、18871850374，赵亚 19907153704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附件: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大赛注册报名流程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2、2022年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“创客中国”湖北省中小企业创新创业大赛报名表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、2022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年武汉市创业十佳大赛暨“创客中国”武汉市分赛报名材料清单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武汉市软件行业协会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2022年6月7日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附件一：</w:t>
      </w:r>
    </w:p>
    <w:p>
      <w:pPr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大赛注册报名流程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方式一：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1.进入大赛官网，网址：www.cnmaker.org.cn。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2.首次注册用户，点击“欢迎注册”，根据提示填写并完善信息，通过实名认证。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3.已注册用户，点击“登录”进入“用户中心”，可返回首页在找赛事中选择相应赛事。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4.进入赛事专题页，参赛者点击“参赛报名”，发布参赛项目。同时按照通知要求将参赛资料发送至报名邮箱。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53075" cy="370649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70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方式二：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1.进入大赛官网，网址：www.cnmaker.org.cn。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2.首次注册用户，点击“欢迎注册”，根据提示填写并完善信息，通过实名认证。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3.已注册用户，点击“登录”进入“用户中心”，可返回首页点击“参赛报名”，发布参赛项目。同时按照通知要求将参赛资料发送至报名邮箱。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05400" cy="3909695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909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2022年“创客中国”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湖北省中小企业创新创业大赛报名表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                             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推荐渠道：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302"/>
        <w:gridCol w:w="778"/>
        <w:gridCol w:w="415"/>
        <w:gridCol w:w="1475"/>
        <w:gridCol w:w="1440"/>
        <w:gridCol w:w="580"/>
        <w:gridCol w:w="234"/>
        <w:gridCol w:w="16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企业基本信息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公司全称</w:t>
            </w:r>
          </w:p>
        </w:tc>
        <w:tc>
          <w:tcPr>
            <w:tcW w:w="65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参赛项目名称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公司注册时间</w:t>
            </w: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注册地址</w:t>
            </w:r>
          </w:p>
        </w:tc>
        <w:tc>
          <w:tcPr>
            <w:tcW w:w="1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所在行业</w:t>
            </w: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员工人数（*）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主营业务</w:t>
            </w: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业内排名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成立时间</w:t>
            </w: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注册资金（万元）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企业网址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1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法人（或创始人）信息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 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（或创始人）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 息</w:t>
            </w:r>
          </w:p>
        </w:tc>
        <w:tc>
          <w:tcPr>
            <w:tcW w:w="14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姓名：</w:t>
            </w:r>
          </w:p>
        </w:tc>
        <w:tc>
          <w:tcPr>
            <w:tcW w:w="1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性别： </w:t>
            </w:r>
          </w:p>
        </w:tc>
        <w:tc>
          <w:tcPr>
            <w:tcW w:w="20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105" w:right="0" w:hanging="1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出生年月：</w:t>
            </w:r>
          </w:p>
        </w:tc>
        <w:tc>
          <w:tcPr>
            <w:tcW w:w="1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现任职务：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持股比例：  %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手机：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9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毕业院校专业： 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最高学历：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1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其他联系人信息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联系人姓名</w:t>
            </w:r>
          </w:p>
        </w:tc>
        <w:tc>
          <w:tcPr>
            <w:tcW w:w="29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 务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手 机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固 话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 真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Email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1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业绩信息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 w:firstLine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营业收入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（人民币）（*）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2019年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万元</w:t>
            </w: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综合毛利率</w:t>
            </w:r>
          </w:p>
        </w:tc>
        <w:tc>
          <w:tcPr>
            <w:tcW w:w="81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2019年</w:t>
            </w:r>
          </w:p>
        </w:tc>
        <w:tc>
          <w:tcPr>
            <w:tcW w:w="1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2020年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万元</w:t>
            </w: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2020年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2021年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万元</w:t>
            </w: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2021年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 w:firstLine="3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净利润（*）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（人民币）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2019年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万元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公司是否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存在任何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形式的债务</w:t>
            </w:r>
          </w:p>
        </w:tc>
        <w:tc>
          <w:tcPr>
            <w:tcW w:w="246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○是  债务金额：    万元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○否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2020年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万元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2021年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万元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1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项目介绍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项目简述、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专利情况及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核心优势</w:t>
            </w:r>
          </w:p>
        </w:tc>
        <w:tc>
          <w:tcPr>
            <w:tcW w:w="65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用户群体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产品市场分析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（市场潜力、所在细分市场、细分市场占有率）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竞争分析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（竞争对手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及风险把控）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商业模式及股权结构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（产品的获利模式）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发展计划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1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融资情况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截至目前有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无接受融资</w:t>
            </w:r>
          </w:p>
        </w:tc>
        <w:tc>
          <w:tcPr>
            <w:tcW w:w="65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○有      投资方名称：      投资金额：     万元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○无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1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融资需求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有无融资需求</w:t>
            </w:r>
          </w:p>
        </w:tc>
        <w:tc>
          <w:tcPr>
            <w:tcW w:w="65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○有 　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融资金额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：万元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○无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融资方式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○股权 拟出让股权比例：     %   是否接受并购？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○债权 抵押物名称：   预评估价值：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1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其他需求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有无其他需求</w:t>
            </w:r>
          </w:p>
        </w:tc>
        <w:tc>
          <w:tcPr>
            <w:tcW w:w="657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项目负责人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  签名或（盖章）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专家意见</w:t>
            </w:r>
          </w:p>
        </w:tc>
        <w:tc>
          <w:tcPr>
            <w:tcW w:w="65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提示：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请认真填写本表，本表将作为参赛审核、专家评审的重要依据。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推荐渠道请选填：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人工智能（武汉市软件行业协会）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附件三：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2022年武汉市创业十佳大赛暨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“创客中国”武汉市分赛报名材料清单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1.法人（已成立公司的提供）及团队创始人身份证正反面；大学生创业公司及团队需提供法人或团队创始人学信网网查证明。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2.项目创始人及团队主要成员学历、资质荣誉证明材料；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3.能体现团队整体运营能力和执行能力、股权结构及员工激励机制的其他资料；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4.项目行业地位或企业品牌证明材料；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5.《项目核心知识产权列表》及所列知识产权证明材料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185"/>
        <w:gridCol w:w="2130"/>
        <w:gridCol w:w="1286"/>
        <w:gridCol w:w="236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65" w:hRule="atLeast"/>
          <w:jc w:val="center"/>
        </w:trPr>
        <w:tc>
          <w:tcPr>
            <w:tcW w:w="85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 w:firstLine="645"/>
              <w:jc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项目核心知识产权列表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类型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专利号（或批文号）</w:t>
            </w:r>
          </w:p>
        </w:tc>
        <w:tc>
          <w:tcPr>
            <w:tcW w:w="12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获得时间</w:t>
            </w:r>
          </w:p>
        </w:tc>
        <w:tc>
          <w:tcPr>
            <w:tcW w:w="23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技术来源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□独立知识产权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□合作研发  □购买技术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□独立知识产权  □合作研发  □购买技术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□独立知识产权  □合作研发  □购买技术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51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说明：1.类型：发明专利、实用新型、外观设计、专有技术、药品批文、医疗器械批文等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AEF5D"/>
    <w:multiLevelType w:val="singleLevel"/>
    <w:tmpl w:val="873AEF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jRhNGQ4NzI4Y2M5YzliNzJlOGU5ZTI2ODQwMjIifQ=="/>
  </w:docVars>
  <w:rsids>
    <w:rsidRoot w:val="4350354F"/>
    <w:rsid w:val="4350354F"/>
    <w:rsid w:val="4F425864"/>
    <w:rsid w:val="524409F7"/>
    <w:rsid w:val="556C3183"/>
    <w:rsid w:val="610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2396</Words>
  <Characters>2627</Characters>
  <Lines>0</Lines>
  <Paragraphs>0</Paragraphs>
  <TotalTime>11</TotalTime>
  <ScaleCrop>false</ScaleCrop>
  <LinksUpToDate>false</LinksUpToDate>
  <CharactersWithSpaces>2673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2022-06-07T06:27:00Z</dcterms:created>
  <dc:creator>Lisa</dc:creator>
  <cp:lastModifiedBy>CHIWEI</cp:lastModifiedBy>
  <dcterms:modified xsi:type="dcterms:W3CDTF">2022-06-07T10:00:27Z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0E7901BED6E746638CF10F4AE9C5D4A9</vt:lpwstr>
  </property>
</Properties>
</file>