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FFF" w:rsidRDefault="00082FFF" w:rsidP="00082FFF">
      <w:pPr>
        <w:suppressAutoHyphens/>
        <w:spacing w:line="520" w:lineRule="exact"/>
        <w:ind w:right="640"/>
        <w:rPr>
          <w:rFonts w:ascii="仿宋_GB2312" w:eastAsia="仿宋_GB2312" w:hAnsi="仿宋" w:hint="eastAsia"/>
          <w:sz w:val="32"/>
          <w:szCs w:val="32"/>
        </w:rPr>
      </w:pPr>
    </w:p>
    <w:tbl>
      <w:tblPr>
        <w:tblW w:w="5159" w:type="pct"/>
        <w:tblLook w:val="0000" w:firstRow="0" w:lastRow="0" w:firstColumn="0" w:lastColumn="0" w:noHBand="0" w:noVBand="0"/>
      </w:tblPr>
      <w:tblGrid>
        <w:gridCol w:w="469"/>
        <w:gridCol w:w="3538"/>
        <w:gridCol w:w="3617"/>
        <w:gridCol w:w="946"/>
      </w:tblGrid>
      <w:tr w:rsidR="00082FFF" w:rsidTr="0027228A">
        <w:trPr>
          <w:trHeight w:val="620"/>
        </w:trPr>
        <w:tc>
          <w:tcPr>
            <w:tcW w:w="23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2FFF" w:rsidRDefault="00082FFF" w:rsidP="0027228A">
            <w:pPr>
              <w:widowControl/>
              <w:jc w:val="left"/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  <w:lang w:bidi="th-TH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  <w:lang w:bidi="th-TH"/>
              </w:rPr>
              <w:t>附件2</w:t>
            </w:r>
          </w:p>
        </w:tc>
        <w:tc>
          <w:tcPr>
            <w:tcW w:w="21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2FFF" w:rsidRDefault="00082FFF" w:rsidP="0027228A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  <w:lang w:bidi="th-TH"/>
              </w:rPr>
            </w:pPr>
          </w:p>
          <w:p w:rsidR="00082FFF" w:rsidRPr="00082FFF" w:rsidRDefault="00082FFF" w:rsidP="0027228A">
            <w:pPr>
              <w:widowControl/>
              <w:jc w:val="left"/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  <w:lang w:bidi="th-TH"/>
              </w:rPr>
            </w:pPr>
            <w:bookmarkStart w:id="0" w:name="_GoBack"/>
            <w:bookmarkEnd w:id="0"/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2FFF" w:rsidRDefault="00082FFF" w:rsidP="0027228A">
            <w:pPr>
              <w:widowControl/>
              <w:jc w:val="left"/>
              <w:rPr>
                <w:rFonts w:ascii="Segoe UI" w:hAnsi="Segoe UI" w:cs="宋体"/>
                <w:color w:val="000000"/>
                <w:kern w:val="0"/>
                <w:sz w:val="18"/>
                <w:szCs w:val="18"/>
                <w:lang w:bidi="th-TH"/>
              </w:rPr>
            </w:pPr>
          </w:p>
        </w:tc>
      </w:tr>
      <w:tr w:rsidR="00082FFF" w:rsidTr="0027228A">
        <w:trPr>
          <w:trHeight w:val="108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82FFF" w:rsidRPr="00082FFF" w:rsidRDefault="00082FFF" w:rsidP="0027228A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  <w:lang w:bidi="th-TH"/>
              </w:rPr>
            </w:pPr>
            <w:r w:rsidRPr="00082FFF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2"/>
                <w:szCs w:val="32"/>
                <w:lang w:bidi="th-TH"/>
              </w:rPr>
              <w:t>2022年湖北省知识产权运用示范工程拟立项项目表（22项）</w:t>
            </w:r>
          </w:p>
        </w:tc>
      </w:tr>
      <w:tr w:rsidR="00082FFF" w:rsidTr="0027228A">
        <w:trPr>
          <w:trHeight w:val="737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企业（14项）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序号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项目名称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申报单位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市州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1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科林高价值专利转化运用示范工程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武汉科林化工集团有限公司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武汉市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2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  <w:t>基于</w:t>
            </w: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5G</w:t>
            </w:r>
            <w:r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  <w:t>信息通信数据安全态势感知平台研发项目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武汉绿色网络信息服务有限责任公司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武汉市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3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“</w:t>
            </w:r>
            <w:r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  <w:t>一种污水处理设备</w:t>
            </w: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”</w:t>
            </w:r>
            <w:r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  <w:t>专利技术运用示范工程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荆门市拓达科技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有限公司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门市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4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奥美沙坦中间体核心技术知识产权运用示范工程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黄冈鲁班药业股份有限公司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黄冈市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5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  <w:t>高性能</w:t>
            </w: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N-</w:t>
            </w:r>
            <w:r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  <w:t>正丁基</w:t>
            </w: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-3-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  <w:t>氨丙基</w:t>
            </w:r>
            <w:proofErr w:type="gramEnd"/>
            <w:r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  <w:t>三甲氧基硅烷的制备工艺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湖北江瀚新材料股份有限公司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荆州市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6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湖北省知识产权运用示范工程（光引发剂系列产品知识产权开发、保护与运用）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湖北固润科技股份有限公司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荆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门市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7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基于区块链和人工智能的语言信息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链研究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及应用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传神语联网网络科技股份有限公司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武汉市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8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科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昊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油气钻采装备知识产权运用示范工程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湖北中油科昊机械制造有限公司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荆州市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9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高品质牛磺酸工业化生产与应用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湖北远大生命科学与技术有限责任公司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黄石市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10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超低温金属弹性片密封偏心球阀研究项目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  <w:t>湖北泰和石化设备有限公司</w:t>
            </w:r>
            <w:r>
              <w:rPr>
                <w:rFonts w:ascii="Arial" w:hAnsi="Arial" w:cs="宋体"/>
                <w:color w:val="000000"/>
                <w:kern w:val="0"/>
                <w:sz w:val="22"/>
                <w:lang w:bidi="th-TH"/>
              </w:rPr>
              <w:t xml:space="preserve"> 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宜昌市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11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生物质环保节能燃烧技术研发与应用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湖北新农佳科技有限公司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恩施州</w:t>
            </w:r>
          </w:p>
        </w:tc>
      </w:tr>
      <w:tr w:rsidR="00082FFF" w:rsidTr="0027228A">
        <w:trPr>
          <w:trHeight w:val="680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12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湖北九阳防水知识产权运用示范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湖北九阳防水材料科技有限公司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  <w:t xml:space="preserve">襄阳市　</w:t>
            </w: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 xml:space="preserve">  </w:t>
            </w:r>
            <w:proofErr w:type="gramStart"/>
            <w:r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  <w:t xml:space="preserve">　　　　　　</w:t>
            </w:r>
            <w:proofErr w:type="gramEnd"/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lastRenderedPageBreak/>
              <w:t>13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防治仔猪白痢的生物兽药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湖北武当动物药业有限责任公司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十堰市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14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湖北宜美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特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全息科技有限公司知识产权运用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湖北宜美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特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全息科技有限公司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宜昌市</w:t>
            </w:r>
          </w:p>
        </w:tc>
      </w:tr>
      <w:tr w:rsidR="00082FFF" w:rsidTr="0027228A">
        <w:trPr>
          <w:trHeight w:val="737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高等院校、科研院所（6项）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序号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项目名称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申报单位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市州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1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提升科研院所知识产权管理能力研究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中国科学院武汉分院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武汉市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2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  <w:t>基于</w:t>
            </w: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“</w:t>
            </w:r>
            <w:r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  <w:t>双一流</w:t>
            </w: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”</w:t>
            </w:r>
            <w:r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  <w:t>建设高校知识产权质量提升路径研究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中国地质大学（武汉）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武汉市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3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武汉大学知识产权运用管理与质量体系推进项目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武汉大学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武汉市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4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武汉轻工大学促进知识产权转化运用示范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武汉轻工大学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武汉市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5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医学院校知识产权管理及运用示范研究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湖北中医药大学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武汉市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6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  <w:t>基于产学研用合作的行业特色型高校专利转化运用与质效提升</w:t>
            </w: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---</w:t>
            </w:r>
            <w:r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  <w:t>以湖北汽车工业学院为例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湖北汽车工业学院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th-TH"/>
              </w:rPr>
              <w:t>十堰市</w:t>
            </w:r>
          </w:p>
        </w:tc>
      </w:tr>
      <w:tr w:rsidR="00082FFF" w:rsidTr="0027228A">
        <w:trPr>
          <w:trHeight w:val="737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服务机构（2项）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序号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项目名称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申报单位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  <w:lang w:bidi="th-TH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  <w:lang w:bidi="th-TH"/>
              </w:rPr>
              <w:t>市州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1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“</w:t>
            </w: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知识产权全链条运营</w:t>
            </w: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”</w:t>
            </w: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服务机构示范工程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 w:hint="eastAsia"/>
                <w:color w:val="000000"/>
                <w:kern w:val="0"/>
                <w:sz w:val="22"/>
                <w:lang w:bidi="th-TH"/>
              </w:rPr>
              <w:t>华中科技大学专利中心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 w:hint="eastAsia"/>
                <w:color w:val="000000"/>
                <w:kern w:val="0"/>
                <w:sz w:val="22"/>
                <w:lang w:bidi="th-TH"/>
              </w:rPr>
              <w:t>武汉市</w:t>
            </w:r>
          </w:p>
        </w:tc>
      </w:tr>
      <w:tr w:rsidR="00082FFF" w:rsidTr="0027228A">
        <w:trPr>
          <w:trHeight w:val="737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  <w:t>2</w:t>
            </w:r>
          </w:p>
        </w:tc>
        <w:tc>
          <w:tcPr>
            <w:tcW w:w="20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 w:hint="eastAsia"/>
                <w:color w:val="000000"/>
                <w:kern w:val="0"/>
                <w:sz w:val="22"/>
                <w:lang w:bidi="th-TH"/>
              </w:rPr>
              <w:t>知识产权服务机构示范</w:t>
            </w:r>
          </w:p>
        </w:tc>
        <w:tc>
          <w:tcPr>
            <w:tcW w:w="2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 w:hint="eastAsia"/>
                <w:color w:val="000000"/>
                <w:kern w:val="0"/>
                <w:sz w:val="22"/>
                <w:lang w:bidi="th-TH"/>
              </w:rPr>
              <w:t>武汉科</w:t>
            </w:r>
            <w:proofErr w:type="gramStart"/>
            <w:r>
              <w:rPr>
                <w:rFonts w:ascii="Segoe UI" w:hAnsi="Segoe UI" w:cs="宋体" w:hint="eastAsia"/>
                <w:color w:val="000000"/>
                <w:kern w:val="0"/>
                <w:sz w:val="22"/>
                <w:lang w:bidi="th-TH"/>
              </w:rPr>
              <w:t>皓</w:t>
            </w:r>
            <w:proofErr w:type="gramEnd"/>
            <w:r>
              <w:rPr>
                <w:rFonts w:ascii="Segoe UI" w:hAnsi="Segoe UI" w:cs="宋体" w:hint="eastAsia"/>
                <w:color w:val="000000"/>
                <w:kern w:val="0"/>
                <w:sz w:val="22"/>
                <w:lang w:bidi="th-TH"/>
              </w:rPr>
              <w:t>知识产权代理事务所（特殊普通合伙）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82FFF" w:rsidRDefault="00082FFF" w:rsidP="0027228A">
            <w:pPr>
              <w:widowControl/>
              <w:jc w:val="center"/>
              <w:rPr>
                <w:rFonts w:ascii="Segoe UI" w:hAnsi="Segoe UI" w:cs="宋体"/>
                <w:color w:val="000000"/>
                <w:kern w:val="0"/>
                <w:sz w:val="22"/>
                <w:lang w:bidi="th-TH"/>
              </w:rPr>
            </w:pPr>
            <w:r>
              <w:rPr>
                <w:rFonts w:ascii="Segoe UI" w:hAnsi="Segoe UI" w:cs="宋体" w:hint="eastAsia"/>
                <w:color w:val="000000"/>
                <w:kern w:val="0"/>
                <w:sz w:val="22"/>
                <w:lang w:bidi="th-TH"/>
              </w:rPr>
              <w:t>武汉市</w:t>
            </w:r>
          </w:p>
        </w:tc>
      </w:tr>
    </w:tbl>
    <w:p w:rsidR="00082FFF" w:rsidRDefault="00082FFF" w:rsidP="00082FFF">
      <w:pPr>
        <w:suppressAutoHyphens/>
        <w:spacing w:line="520" w:lineRule="exact"/>
        <w:ind w:right="640"/>
        <w:rPr>
          <w:rFonts w:ascii="仿宋_GB2312" w:eastAsia="仿宋_GB2312" w:hAnsi="仿宋" w:hint="eastAsia"/>
          <w:sz w:val="32"/>
          <w:szCs w:val="32"/>
        </w:rPr>
      </w:pPr>
    </w:p>
    <w:p w:rsidR="00082FFF" w:rsidRDefault="00082FFF" w:rsidP="00082FFF">
      <w:pPr>
        <w:suppressAutoHyphens/>
        <w:spacing w:line="520" w:lineRule="exact"/>
        <w:ind w:right="640"/>
        <w:rPr>
          <w:rFonts w:ascii="仿宋_GB2312" w:eastAsia="仿宋_GB2312" w:hAnsi="仿宋" w:hint="eastAsia"/>
          <w:sz w:val="32"/>
          <w:szCs w:val="32"/>
        </w:rPr>
      </w:pPr>
    </w:p>
    <w:p w:rsidR="00EE4735" w:rsidRDefault="00EE4735"/>
    <w:sectPr w:rsidR="00EE47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FFF"/>
    <w:rsid w:val="00082FFF"/>
    <w:rsid w:val="00EE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DC39CB"/>
  <w15:chartTrackingRefBased/>
  <w15:docId w15:val="{328AD6F2-D183-49BB-852B-C37911615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FF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154</Words>
  <Characters>882</Characters>
  <Application>Microsoft Office Word</Application>
  <DocSecurity>0</DocSecurity>
  <Lines>7</Lines>
  <Paragraphs>2</Paragraphs>
  <ScaleCrop>false</ScaleCrop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湖北知识产权局</dc:creator>
  <cp:keywords/>
  <dc:description/>
  <cp:lastModifiedBy>湖北知识产权局</cp:lastModifiedBy>
  <cp:revision>1</cp:revision>
  <dcterms:created xsi:type="dcterms:W3CDTF">2022-02-28T06:36:00Z</dcterms:created>
  <dcterms:modified xsi:type="dcterms:W3CDTF">2022-02-28T06:43:00Z</dcterms:modified>
</cp:coreProperties>
</file>