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Times New Roman" w:hAnsi="Times New Roman" w:eastAsia="CESI仿宋-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蔡甸区2021年中小微企业和个体工商户纾困专项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资金贷款贴息工作专班成员名单</w:t>
      </w:r>
    </w:p>
    <w:p>
      <w:pPr>
        <w:spacing w:line="560" w:lineRule="exact"/>
        <w:rPr>
          <w:rFonts w:hint="eastAsia" w:ascii="Times New Roman" w:hAnsi="Times New Roman" w:eastAsia="CESI仿宋-GB2312"/>
          <w:sz w:val="32"/>
          <w:szCs w:val="32"/>
        </w:rPr>
      </w:pPr>
    </w:p>
    <w:p>
      <w:pPr>
        <w:spacing w:line="540" w:lineRule="exact"/>
        <w:ind w:firstLine="1280" w:firstLineChars="4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胡  凯  区政府办（金融办）金融科科长</w:t>
      </w:r>
    </w:p>
    <w:p>
      <w:pPr>
        <w:spacing w:line="540" w:lineRule="exact"/>
        <w:ind w:firstLine="1280" w:firstLineChars="4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  伟  区发改局产业发展科工作人员</w:t>
      </w:r>
    </w:p>
    <w:p>
      <w:pPr>
        <w:spacing w:line="540" w:lineRule="exact"/>
        <w:ind w:firstLine="1280" w:firstLineChars="4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王端辉  区科技和经信局产业发展科副科长</w:t>
      </w:r>
    </w:p>
    <w:p>
      <w:pPr>
        <w:spacing w:line="540" w:lineRule="exact"/>
        <w:ind w:firstLine="1280" w:firstLineChars="4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陈莉芬  区财政局金融科负责人</w:t>
      </w:r>
    </w:p>
    <w:p>
      <w:pPr>
        <w:spacing w:line="540" w:lineRule="exact"/>
        <w:ind w:firstLine="1280" w:firstLineChars="4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朱志坤  区农业农村局乡村产业科负责人</w:t>
      </w:r>
    </w:p>
    <w:p>
      <w:pPr>
        <w:spacing w:line="540" w:lineRule="exact"/>
        <w:ind w:firstLine="1280" w:firstLineChars="4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杨曾为  区商务局商贸发展和流通科一级科员</w:t>
      </w:r>
    </w:p>
    <w:p>
      <w:pPr>
        <w:spacing w:line="540" w:lineRule="exact"/>
        <w:ind w:firstLine="1280" w:firstLineChars="4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周晓梅  区市场监管局三级主任科员</w:t>
      </w:r>
    </w:p>
    <w:p>
      <w:pPr>
        <w:spacing w:line="540" w:lineRule="exact"/>
        <w:ind w:firstLine="1280" w:firstLineChars="4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张勇涛  区行政审批局经济发展审批科科长</w:t>
      </w:r>
    </w:p>
    <w:p>
      <w:pPr>
        <w:spacing w:line="540" w:lineRule="exact"/>
        <w:ind w:firstLine="1280" w:firstLineChars="4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刘明焱  区房产交易中心副主任</w:t>
      </w:r>
    </w:p>
    <w:p>
      <w:pPr>
        <w:spacing w:line="540" w:lineRule="exact"/>
        <w:ind w:firstLine="1280" w:firstLineChars="4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  玥  区人民银行货币信贷管理科科长</w:t>
      </w:r>
    </w:p>
    <w:p>
      <w:pPr>
        <w:spacing w:line="54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微软雅黑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81FE2"/>
    <w:rsid w:val="5DE8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2021-10-20T01:02:00Z</dcterms:created>
  <dc:creator>透光区</dc:creator>
  <cp:lastModifiedBy>透光区</cp:lastModifiedBy>
  <dcterms:modified xsi:type="dcterms:W3CDTF">2021-10-20T01:04:34Z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BB1604725ECD40688D919666C8104B53</vt:lpwstr>
  </property>
</Properties>
</file>