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文星黑体" w:hAnsi="黑体" w:eastAsia="文星黑体"/>
          <w:sz w:val="32"/>
          <w:szCs w:val="32"/>
        </w:rPr>
      </w:pPr>
      <w:r>
        <w:rPr>
          <w:rFonts w:hint="eastAsia" w:ascii="文星黑体" w:hAnsi="黑体" w:eastAsia="文星黑体"/>
          <w:sz w:val="32"/>
          <w:szCs w:val="32"/>
        </w:rPr>
        <w:t>附件5</w:t>
      </w:r>
    </w:p>
    <w:p>
      <w:pPr>
        <w:jc w:val="center"/>
        <w:rPr>
          <w:rFonts w:ascii="方正小标宋简体" w:hAnsi="方正小标宋_GBK" w:eastAsia="方正小标宋简体" w:cs="方正小标宋_GBK"/>
          <w:bCs/>
          <w:sz w:val="36"/>
          <w:szCs w:val="36"/>
        </w:rPr>
      </w:pPr>
      <w:bookmarkStart w:id="0" w:name="_GoBack"/>
      <w:r>
        <w:rPr>
          <w:rFonts w:hint="eastAsia" w:ascii="方正小标宋简体" w:hAnsi="方正小标宋_GBK" w:eastAsia="方正小标宋简体" w:cs="方正小标宋_GBK"/>
          <w:bCs/>
          <w:sz w:val="36"/>
          <w:szCs w:val="36"/>
        </w:rPr>
        <w:t>中国创新挑战赛声明</w:t>
      </w:r>
    </w:p>
    <w:bookmarkEnd w:id="0"/>
    <w:p>
      <w:pPr>
        <w:ind w:firstLine="640"/>
        <w:rPr>
          <w:szCs w:val="32"/>
        </w:rPr>
      </w:pPr>
    </w:p>
    <w:p>
      <w:pPr>
        <w:spacing w:line="576" w:lineRule="exact"/>
        <w:ind w:firstLine="640"/>
        <w:rPr>
          <w:rFonts w:ascii="仿宋_GB2312" w:eastAsia="仿宋_GB2312" w:cs="仿宋_GB2312"/>
          <w:sz w:val="32"/>
          <w:szCs w:val="32"/>
        </w:rPr>
      </w:pPr>
      <w:r>
        <w:rPr>
          <w:rFonts w:hint="eastAsia" w:ascii="仿宋_GB2312" w:eastAsia="仿宋_GB2312" w:cs="仿宋_GB2312"/>
          <w:sz w:val="32"/>
          <w:szCs w:val="32"/>
        </w:rPr>
        <w:t>中国创新挑战赛（以下简称挑战赛）由中华人民共和国科学技术部指导，科学技术部火炬高技术产业开发中心与地方科技主管部门共同承办。挑战赛是针对具体技术创新需求，通过“悬赏”方式，面向全社会公开征集解决方案的创新众包服务活动。为确保挑战赛公正、有序开展，参加挑战赛的需求方、挑战者（法人和自然人）、服务机构、专家和各级承办单位（以下简称参赛各方）共同作如下声明：</w:t>
      </w:r>
    </w:p>
    <w:p>
      <w:pPr>
        <w:numPr>
          <w:ilvl w:val="0"/>
          <w:numId w:val="1"/>
        </w:num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自愿参加挑战赛，愿意接受有关部门监督，积极配合赛委会的相关核实调查；</w:t>
      </w:r>
    </w:p>
    <w:p>
      <w:pPr>
        <w:numPr>
          <w:ilvl w:val="0"/>
          <w:numId w:val="1"/>
        </w:num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遵守国家相关法律法规，遵守挑战赛规程；</w:t>
      </w:r>
    </w:p>
    <w:p>
      <w:pPr>
        <w:numPr>
          <w:ilvl w:val="0"/>
          <w:numId w:val="1"/>
        </w:num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提交资料合法、真实、准确、完整，不涉及国家秘密，不侵犯任何第三方的合法权益；</w:t>
      </w:r>
    </w:p>
    <w:p>
      <w:pPr>
        <w:numPr>
          <w:ilvl w:val="0"/>
          <w:numId w:val="1"/>
        </w:num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确保参赛材料知识产权权属明晰，技术来源正当合法，严格保守参赛项目中涉及的技术秘密和商业秘密；</w:t>
      </w:r>
    </w:p>
    <w:p>
      <w:pPr>
        <w:numPr>
          <w:ilvl w:val="0"/>
          <w:numId w:val="1"/>
        </w:num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参赛期间，不私自发布、售卖参赛项目相关信息；</w:t>
      </w:r>
    </w:p>
    <w:p>
      <w:pPr>
        <w:numPr>
          <w:ilvl w:val="0"/>
          <w:numId w:val="1"/>
        </w:num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参赛各方如发生与上述条款相违背行为，必须承担可能涉及的全部法律责任。</w:t>
      </w:r>
    </w:p>
    <w:p>
      <w:pPr>
        <w:numPr>
          <w:ilvl w:val="0"/>
          <w:numId w:val="1"/>
        </w:num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参赛各方在挑战赛过程中及赛后进行的商业对接合作非赛委会指定行为，其中所涉及的法律问题以及由此产生的相关的权利、义务均与赛委会无关；</w:t>
      </w:r>
    </w:p>
    <w:p>
      <w:pPr>
        <w:numPr>
          <w:ilvl w:val="0"/>
          <w:numId w:val="1"/>
        </w:numPr>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赛委会设立并公布投诉和举报方式，监督挑战赛执行情况，并有权对违背本声明条款行为进行处理，直至取消其参赛资格。</w:t>
      </w:r>
    </w:p>
    <w:p>
      <w:pPr>
        <w:spacing w:line="576" w:lineRule="exact"/>
        <w:ind w:firstLine="643"/>
        <w:rPr>
          <w:rFonts w:ascii="仿宋_GB2312" w:eastAsia="仿宋_GB2312" w:cs="仿宋_GB2312"/>
          <w:b/>
          <w:sz w:val="32"/>
          <w:szCs w:val="32"/>
        </w:rPr>
      </w:pPr>
      <w:r>
        <w:rPr>
          <w:rFonts w:hint="eastAsia" w:ascii="仿宋_GB2312" w:eastAsia="仿宋_GB2312" w:cs="仿宋_GB2312"/>
          <w:b/>
          <w:sz w:val="32"/>
          <w:szCs w:val="32"/>
        </w:rPr>
        <w:t>本声明之条款适用于参赛各方，适用于中国创新挑战赛全部环节。一旦签署，即视为同意并遵守本声明之全部条款。</w:t>
      </w:r>
    </w:p>
    <w:p>
      <w:pPr>
        <w:spacing w:line="576" w:lineRule="exact"/>
        <w:ind w:firstLine="640"/>
        <w:rPr>
          <w:rFonts w:ascii="仿宋_GB2312" w:eastAsia="仿宋_GB2312" w:cs="仿宋_GB2312"/>
          <w:bCs/>
          <w:sz w:val="32"/>
          <w:szCs w:val="32"/>
        </w:rPr>
      </w:pPr>
      <w:r>
        <w:rPr>
          <w:rFonts w:hint="eastAsia" w:ascii="仿宋_GB2312" w:eastAsia="仿宋_GB2312" w:cs="仿宋_GB2312"/>
          <w:bCs/>
          <w:sz w:val="32"/>
          <w:szCs w:val="32"/>
        </w:rPr>
        <w:t>我已阅读并同意《中国创新挑战赛声明》的全部条款。</w:t>
      </w:r>
    </w:p>
    <w:p>
      <w:pPr>
        <w:rPr>
          <w:rFonts w:cs="仿宋_GB2312"/>
          <w:b/>
          <w:szCs w:val="32"/>
        </w:rPr>
      </w:pPr>
    </w:p>
    <w:p>
      <w:pPr>
        <w:rPr>
          <w:rFonts w:cs="仿宋_GB2312"/>
          <w:b/>
          <w:szCs w:val="32"/>
        </w:rPr>
      </w:pPr>
    </w:p>
    <w:p>
      <w:pPr>
        <w:rPr>
          <w:rFonts w:ascii="仿宋_GB2312" w:eastAsia="仿宋_GB2312" w:cs="仿宋_GB2312"/>
          <w:b/>
          <w:sz w:val="32"/>
          <w:szCs w:val="32"/>
        </w:rPr>
      </w:pPr>
    </w:p>
    <w:p>
      <w:pPr>
        <w:ind w:right="640" w:firstLine="643"/>
        <w:jc w:val="center"/>
        <w:rPr>
          <w:rFonts w:ascii="仿宋_GB2312" w:eastAsia="仿宋_GB2312" w:cs="仿宋_GB2312"/>
          <w:b/>
          <w:sz w:val="32"/>
          <w:szCs w:val="32"/>
        </w:rPr>
      </w:pPr>
      <w:r>
        <w:rPr>
          <w:rFonts w:hint="eastAsia" w:ascii="仿宋_GB2312" w:eastAsia="仿宋_GB2312" w:cs="仿宋_GB2312"/>
          <w:b/>
          <w:sz w:val="32"/>
          <w:szCs w:val="32"/>
        </w:rPr>
        <w:t xml:space="preserve">                       （公章）            </w:t>
      </w:r>
    </w:p>
    <w:p>
      <w:pPr>
        <w:ind w:right="640" w:firstLine="643"/>
        <w:jc w:val="center"/>
        <w:rPr>
          <w:rFonts w:ascii="仿宋_GB2312" w:eastAsia="仿宋_GB2312" w:cs="仿宋_GB2312"/>
          <w:b/>
          <w:sz w:val="32"/>
          <w:szCs w:val="32"/>
          <w:u w:val="single"/>
        </w:rPr>
      </w:pPr>
      <w:r>
        <w:rPr>
          <w:rFonts w:hint="eastAsia" w:ascii="仿宋_GB2312" w:eastAsia="仿宋_GB2312" w:cs="仿宋_GB2312"/>
          <w:b/>
          <w:sz w:val="32"/>
          <w:szCs w:val="32"/>
        </w:rPr>
        <w:t xml:space="preserve">                         签名：</w:t>
      </w:r>
    </w:p>
    <w:p>
      <w:pPr>
        <w:ind w:firstLine="643"/>
        <w:jc w:val="center"/>
        <w:rPr>
          <w:rFonts w:ascii="仿宋_GB2312" w:eastAsia="仿宋_GB2312" w:cs="仿宋_GB2312"/>
          <w:b/>
          <w:sz w:val="32"/>
          <w:szCs w:val="32"/>
        </w:rPr>
      </w:pPr>
      <w:r>
        <w:rPr>
          <w:rFonts w:hint="eastAsia" w:ascii="仿宋_GB2312" w:eastAsia="仿宋_GB2312" w:cs="仿宋_GB2312"/>
          <w:b/>
          <w:sz w:val="32"/>
          <w:szCs w:val="32"/>
          <w:lang w:val="en-US" w:eastAsia="zh-CN"/>
        </w:rPr>
        <w:t xml:space="preserve">                                 </w:t>
      </w:r>
      <w:r>
        <w:rPr>
          <w:rFonts w:hint="eastAsia" w:ascii="仿宋_GB2312" w:eastAsia="仿宋_GB2312" w:cs="仿宋_GB2312"/>
          <w:b/>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黑体">
    <w:altName w:val="黑体"/>
    <w:panose1 w:val="0201060900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F77DC"/>
    <w:rsid w:val="223F7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2021-09-02T09:07:00Z</dcterms:created>
  <dc:creator>Administrator</dc:creator>
  <cp:lastModifiedBy>Administrator</cp:lastModifiedBy>
  <dcterms:modified xsi:type="dcterms:W3CDTF">2021-09-02T09:08:01Z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