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江岸区关于2021年申报高新技术企业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区级补贴的通知</w:t>
      </w:r>
    </w:p>
    <w:p>
      <w:pPr>
        <w:spacing w:beforeLines="5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辖区各高新技术企业：</w:t>
      </w:r>
    </w:p>
    <w:p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了贯彻落实科技扶持政策，支持和鼓励高新技术企业发展，促进高新技术产业发展壮大，依据《区人民政府关于印发江岸区高新技术企业培育行动计划的通知》（岸政规〔2020〕1号）中关于深入推进高新技术企业申报认定的规定，现将2021年申报高新技术企业区级补贴的有关事宜通知如下：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申报时间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2021年7月28日至8月27日下午6点，逾期不再受理。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申报对象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截止2021年7月1日税务关系在江岸区，2018年度新认定并已取得市级高新补贴的高新技术企业和2019、2020年度被认定且已取得市级高新补贴的高新技术企业（武汉市其他城区转入江岸区，且在原注册城区已申报相应补贴的高新技术企业除外）。申报补贴的高新技术企业需通过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科技部政务服务平台（</w:t>
      </w:r>
      <w:r>
        <w:rPr>
          <w:rFonts w:ascii="仿宋_GB2312" w:eastAsia="仿宋_GB2312"/>
          <w:sz w:val="32"/>
          <w:szCs w:val="32"/>
        </w:rPr>
        <w:t>https://</w:t>
      </w:r>
      <w:r>
        <w:t xml:space="preserve"> </w:t>
      </w:r>
      <w:r>
        <w:rPr>
          <w:rFonts w:ascii="仿宋_GB2312" w:eastAsia="仿宋_GB2312"/>
          <w:sz w:val="32"/>
          <w:szCs w:val="32"/>
        </w:rPr>
        <w:t>fuwu.most.gov.cn</w:t>
      </w:r>
      <w:r>
        <w:rPr>
          <w:rFonts w:hint="eastAsia" w:ascii="仿宋_GB2312" w:eastAsia="仿宋_GB2312"/>
          <w:sz w:val="32"/>
          <w:szCs w:val="32"/>
        </w:rPr>
        <w:t>）进入“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”系统，填写完成“科技型中小企业评价”信息表（具体见附件3）。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补贴标准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2018年度新认定并已取得市级高新补贴的高新技术企业，2021年可以申报拨付5万元；2019年度新认定且已取得市级高新补贴的高新技术企业2021年可以申报拨付5万元；2020年度新认定且已取得市级高新补贴的高新技术企业2021年可以申报拨付10万元；2020年度重新认定且已取得市级高新补贴的高新技术企业2021年可以申报拨付5万元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申报材料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</w:t>
      </w:r>
      <w:r>
        <w:rPr>
          <w:rFonts w:hint="eastAsia" w:ascii="仿宋_GB2312" w:hAnsi="黑体" w:eastAsia="仿宋_GB2312"/>
          <w:sz w:val="32"/>
          <w:szCs w:val="32"/>
        </w:rPr>
        <w:t>江岸区高新技术企业申报补贴申请表</w:t>
      </w:r>
      <w:r>
        <w:rPr>
          <w:rFonts w:hint="eastAsia" w:ascii="仿宋_GB2312" w:eastAsia="仿宋_GB2312"/>
          <w:sz w:val="32"/>
          <w:szCs w:val="32"/>
        </w:rPr>
        <w:t>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2、公司法人营业执照复印件（盖公司公章）；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3、高新技术企业证书复印件（盖公司公章）；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4、2021年7月1日（含）以后的企业缴税证明（盖公司公章）；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5、市级财政补贴到账凭证复印件（盖公司公章）；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6、</w:t>
      </w:r>
      <w:r>
        <w:rPr>
          <w:rFonts w:hint="eastAsia" w:ascii="仿宋_GB2312" w:hAnsi="黑体" w:eastAsia="仿宋_GB2312"/>
          <w:sz w:val="32"/>
          <w:szCs w:val="32"/>
        </w:rPr>
        <w:t>江岸区高新技术企业申报补贴承诺书</w:t>
      </w:r>
      <w:r>
        <w:rPr>
          <w:rFonts w:hint="eastAsia" w:ascii="仿宋_GB2312" w:eastAsia="仿宋_GB2312"/>
          <w:sz w:val="32"/>
          <w:szCs w:val="32"/>
        </w:rPr>
        <w:t>（公司法人签字，盖公司公章）；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7、《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eastAsia="仿宋_GB2312"/>
          <w:sz w:val="32"/>
          <w:szCs w:val="32"/>
        </w:rPr>
        <w:t>》（盖公司公章）。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相关说明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1、缴税证明可以是缴税单据或银行转账凭证，任意税种，但必须能显示是江岸区税务机关。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2、企业职工总数超过500人，或者年销售收入超过2亿元或者资产总额超过2亿元的高新技术企业，不用提供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hAnsi="黑体" w:eastAsia="仿宋_GB2312"/>
          <w:sz w:val="32"/>
          <w:szCs w:val="32"/>
        </w:rPr>
        <w:t>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3、申报材料请按上述第四部分所述顺序胶装成册。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4、若在申报及审核过程中需要企业提供本通知要求以外的证明材料，申报对象需积极配合、及时提交。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提交方式</w:t>
      </w:r>
    </w:p>
    <w:p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申报材料1份，提交至江岸区科学技术和经济信息化局。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联系方式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 系 人：高新技术科  贺小亮   段克非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联系方式：电话  85320192  85320115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联系地址：武汉市江岸区石桥一路6号江岸区高新技术创业中心B座4楼403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附件1:江岸区高新技术企业申报补贴申请表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附件2:江岸区高新技术企业申报补贴承诺书</w:t>
      </w:r>
    </w:p>
    <w:p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</w:p>
    <w:p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江岸区科学技术和经济信息化局</w:t>
      </w:r>
    </w:p>
    <w:p>
      <w:pPr>
        <w:ind w:firstLine="630"/>
        <w:rPr>
          <w:rFonts w:ascii="仿宋_GB2312" w:hAnsi="黑体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      2021年7月26日</w:t>
      </w:r>
    </w:p>
    <w:p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附件1：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江岸区高新技术企业申报补贴申请表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91"/>
        <w:gridCol w:w="244"/>
        <w:gridCol w:w="1417"/>
        <w:gridCol w:w="470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高新技术企业</w:t>
            </w:r>
          </w:p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证书编号</w:t>
            </w:r>
          </w:p>
        </w:tc>
        <w:tc>
          <w:tcPr>
            <w:tcW w:w="2235" w:type="dxa"/>
            <w:gridSpan w:val="2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统一社会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信用代码</w:t>
            </w:r>
          </w:p>
        </w:tc>
        <w:tc>
          <w:tcPr>
            <w:tcW w:w="2602" w:type="dxa"/>
            <w:gridSpan w:val="2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办公地址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6254" w:type="dxa"/>
            <w:gridSpan w:val="5"/>
            <w:vAlign w:val="center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企业2019年和2020所获知识</w:t>
            </w:r>
          </w:p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产权情况</w:t>
            </w:r>
          </w:p>
        </w:tc>
        <w:tc>
          <w:tcPr>
            <w:tcW w:w="6254" w:type="dxa"/>
            <w:gridSpan w:val="5"/>
          </w:tcPr>
          <w:p>
            <w:pPr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28"/>
                <w:szCs w:val="28"/>
              </w:rPr>
              <w:t>（包括专利、软件著作权、植物新品种、国家级农作物品种、国家新药、国家一级中药保护品种、集成电路布图设计专有权等知识产权）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银行户名</w:t>
            </w:r>
          </w:p>
        </w:tc>
        <w:tc>
          <w:tcPr>
            <w:tcW w:w="6254" w:type="dxa"/>
            <w:gridSpan w:val="5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6254" w:type="dxa"/>
            <w:gridSpan w:val="5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开户银行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行号</w:t>
            </w:r>
          </w:p>
        </w:tc>
        <w:tc>
          <w:tcPr>
            <w:tcW w:w="2132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单位法人代表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132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991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132" w:type="dxa"/>
          </w:tcPr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资金（万元）</w:t>
            </w:r>
          </w:p>
        </w:tc>
        <w:tc>
          <w:tcPr>
            <w:tcW w:w="1991" w:type="dxa"/>
          </w:tcPr>
          <w:p>
            <w:pPr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  <w:gridSpan w:val="3"/>
          </w:tcPr>
          <w:p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资金类型</w:t>
            </w:r>
          </w:p>
        </w:tc>
        <w:tc>
          <w:tcPr>
            <w:tcW w:w="2132" w:type="dxa"/>
            <w:vAlign w:val="center"/>
          </w:tcPr>
          <w:p>
            <w:pPr>
              <w:jc w:val="center"/>
              <w:rPr>
                <w:rFonts w:ascii="仿宋_GB2312" w:hAnsi="Times New Roman" w:eastAsia="仿宋_GB2312" w:cs="Times New Roman"/>
                <w:kern w:val="0"/>
                <w:sz w:val="2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20"/>
                <w:szCs w:val="21"/>
              </w:rPr>
              <w:t>首期或二期款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4259" w:type="dxa"/>
            <w:gridSpan w:val="2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申请单位意见：</w:t>
            </w:r>
          </w:p>
          <w:p>
            <w:pPr>
              <w:ind w:firstLine="1940" w:firstLineChars="69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法人代表（签字）：</w:t>
            </w:r>
          </w:p>
          <w:p>
            <w:pPr>
              <w:ind w:firstLine="1968" w:firstLineChars="70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年    月    日</w:t>
            </w:r>
          </w:p>
        </w:tc>
        <w:tc>
          <w:tcPr>
            <w:tcW w:w="4263" w:type="dxa"/>
            <w:gridSpan w:val="4"/>
          </w:tcPr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区科经局意见：</w:t>
            </w:r>
          </w:p>
          <w:p>
            <w:pPr>
              <w:ind w:firstLine="562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负责人（签字）：</w:t>
            </w:r>
          </w:p>
          <w:p>
            <w:pPr>
              <w:ind w:firstLine="56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 xml:space="preserve">      年    月    日</w:t>
            </w:r>
          </w:p>
        </w:tc>
      </w:tr>
    </w:tbl>
    <w:p>
      <w:pPr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江岸区高新技术企业申报补贴承诺书</w:t>
      </w:r>
    </w:p>
    <w:p>
      <w:pPr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本企业已了解武汉江岸区高新技术企业申报补贴相关政策，现申报本年度高新技术企业申报补贴，如实提供申报补贴有关材料，并对本次申报郑重承诺如下：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1、企业从获得高新申报补贴之日起，在江岸区存续满五年以上，且不减少注册资本，维持正常经营；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2、按国家、省、市相关政策法规要求，按时提交高新技术企业年度快报、火炬年报、高新技术企业发展年报，如企业是“四上”统计单位，如实填写企业研发统计报表，且企业年度研发投入不为零；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3、在高新技术企业三年有效期内，每年取得一定数量相关知识产权。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本单位若违反上述承诺，愿意承担由此带来的一切后果及相关法律责任。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企  业  盖  章：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法定代表人签字：</w:t>
      </w:r>
    </w:p>
    <w:p>
      <w:pPr>
        <w:ind w:firstLine="645"/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日期：    年  月  日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申报网址：科技部政务服务平台  </w:t>
      </w:r>
      <w:r>
        <w:fldChar w:fldCharType="begin"/>
      </w:r>
      <w:r>
        <w:instrText xml:space="preserve"> HYPERLINK "https://fuwu.most.gov.cn/" </w:instrText>
      </w:r>
      <w:r>
        <w:fldChar w:fldCharType="separate"/>
      </w:r>
      <w:r>
        <w:rPr>
          <w:rStyle w:val="8"/>
          <w:rFonts w:hint="eastAsia" w:ascii="仿宋" w:hAnsi="仿宋" w:eastAsia="仿宋" w:cs="仿宋"/>
          <w:sz w:val="28"/>
          <w:szCs w:val="28"/>
        </w:rPr>
        <w:t>https://fuwu.most.gov.cn/</w:t>
      </w:r>
      <w:r>
        <w:rPr>
          <w:rStyle w:val="8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登录网址，点击“用户注册”</w:t>
      </w:r>
    </w:p>
    <w:p>
      <w: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点击“立即注册账号”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点击“单位用户（法人）注册”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填写相关信息，注册账号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注册完成后，登陆系统，选择“服务事项-科技型中小企业评价-办理入口”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点击“确认”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点击“企业信息同步”，同步企业信息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点击“评价信息-新增评价信息”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12640" cy="239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基本准入条件判定，选择“符合”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其他重要条件判定，选择“是”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上一年度企业数据填报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9670" cy="11918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企业人力资源情况表填报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5290" cy="1403350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上年度企业主要产品情况表，点击“新增产品”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填写产品名称、技术领域，点击保存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企业知识产权情况表，点击获取知识产权信息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企业参与国际或国家或行业标准制定情况表，点击新增标准（有则填写）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企业拥有国家或省部级研发机构情况表，点击新增研发机构（有则填写）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点击保存-自评，进入企业自评表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填报完成后，点击提交评价信息。</w:t>
      </w:r>
    </w:p>
    <w:p>
      <w:p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_GB2312" w:hAnsi="Times New Roman" w:eastAsia="仿宋_GB2312" w:cs="Times New Roman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45749540"/>
      <w:docPartObj>
        <w:docPartGallery w:val="AutoText"/>
      </w:docPartObj>
    </w:sdtPr>
    <w:sdtContent>
      <w:p>
        <w:pPr>
          <w:pStyle w:val="3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  <w:r>
          <w:rPr>
            <w:rFonts w:hint="eastAsia"/>
          </w:rPr>
          <w:t>-</w:t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33FE"/>
    <w:multiLevelType w:val="multilevel"/>
    <w:tmpl w:val="0CA433FE"/>
    <w:lvl w:ilvl="0" w:tentative="0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5" w:hanging="420"/>
      </w:pPr>
    </w:lvl>
    <w:lvl w:ilvl="2" w:tentative="0">
      <w:start w:val="1"/>
      <w:numFmt w:val="lowerRoman"/>
      <w:lvlText w:val="%3."/>
      <w:lvlJc w:val="right"/>
      <w:pPr>
        <w:ind w:left="1905" w:hanging="420"/>
      </w:pPr>
    </w:lvl>
    <w:lvl w:ilvl="3" w:tentative="0">
      <w:start w:val="1"/>
      <w:numFmt w:val="decimal"/>
      <w:lvlText w:val="%4."/>
      <w:lvlJc w:val="left"/>
      <w:pPr>
        <w:ind w:left="2325" w:hanging="420"/>
      </w:pPr>
    </w:lvl>
    <w:lvl w:ilvl="4" w:tentative="0">
      <w:start w:val="1"/>
      <w:numFmt w:val="lowerLetter"/>
      <w:lvlText w:val="%5)"/>
      <w:lvlJc w:val="left"/>
      <w:pPr>
        <w:ind w:left="2745" w:hanging="420"/>
      </w:pPr>
    </w:lvl>
    <w:lvl w:ilvl="5" w:tentative="0">
      <w:start w:val="1"/>
      <w:numFmt w:val="lowerRoman"/>
      <w:lvlText w:val="%6."/>
      <w:lvlJc w:val="right"/>
      <w:pPr>
        <w:ind w:left="3165" w:hanging="420"/>
      </w:pPr>
    </w:lvl>
    <w:lvl w:ilvl="6" w:tentative="0">
      <w:start w:val="1"/>
      <w:numFmt w:val="decimal"/>
      <w:lvlText w:val="%7."/>
      <w:lvlJc w:val="left"/>
      <w:pPr>
        <w:ind w:left="3585" w:hanging="420"/>
      </w:pPr>
    </w:lvl>
    <w:lvl w:ilvl="7" w:tentative="0">
      <w:start w:val="1"/>
      <w:numFmt w:val="lowerLetter"/>
      <w:lvlText w:val="%8)"/>
      <w:lvlJc w:val="left"/>
      <w:pPr>
        <w:ind w:left="4005" w:hanging="420"/>
      </w:pPr>
    </w:lvl>
    <w:lvl w:ilvl="8" w:tentative="0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3BBD"/>
    <w:rsid w:val="000033DB"/>
    <w:rsid w:val="00094925"/>
    <w:rsid w:val="000C2D9F"/>
    <w:rsid w:val="000D0515"/>
    <w:rsid w:val="001171DD"/>
    <w:rsid w:val="00150E87"/>
    <w:rsid w:val="001809CB"/>
    <w:rsid w:val="001838FD"/>
    <w:rsid w:val="00185DC5"/>
    <w:rsid w:val="001B2FB5"/>
    <w:rsid w:val="00204200"/>
    <w:rsid w:val="00287A2E"/>
    <w:rsid w:val="00322260"/>
    <w:rsid w:val="003E5A1B"/>
    <w:rsid w:val="004026C9"/>
    <w:rsid w:val="00404C58"/>
    <w:rsid w:val="00410A9F"/>
    <w:rsid w:val="00413BBD"/>
    <w:rsid w:val="00416587"/>
    <w:rsid w:val="004455DC"/>
    <w:rsid w:val="004B0AAE"/>
    <w:rsid w:val="004F5918"/>
    <w:rsid w:val="0054011E"/>
    <w:rsid w:val="00593932"/>
    <w:rsid w:val="005E08A6"/>
    <w:rsid w:val="0060330F"/>
    <w:rsid w:val="00611956"/>
    <w:rsid w:val="006B3DD7"/>
    <w:rsid w:val="006E2F66"/>
    <w:rsid w:val="006F4E92"/>
    <w:rsid w:val="006F77FA"/>
    <w:rsid w:val="00701351"/>
    <w:rsid w:val="0073113F"/>
    <w:rsid w:val="00761784"/>
    <w:rsid w:val="007B38AE"/>
    <w:rsid w:val="008177C6"/>
    <w:rsid w:val="00842C3A"/>
    <w:rsid w:val="00880CF4"/>
    <w:rsid w:val="008A5F09"/>
    <w:rsid w:val="008B08CC"/>
    <w:rsid w:val="008B25FC"/>
    <w:rsid w:val="008F4080"/>
    <w:rsid w:val="00912709"/>
    <w:rsid w:val="00985716"/>
    <w:rsid w:val="009C70EE"/>
    <w:rsid w:val="009D6C4E"/>
    <w:rsid w:val="009E4999"/>
    <w:rsid w:val="00A05350"/>
    <w:rsid w:val="00A757F9"/>
    <w:rsid w:val="00A820E9"/>
    <w:rsid w:val="00AA5864"/>
    <w:rsid w:val="00AE3176"/>
    <w:rsid w:val="00AE7978"/>
    <w:rsid w:val="00B04D67"/>
    <w:rsid w:val="00B91499"/>
    <w:rsid w:val="00C058F0"/>
    <w:rsid w:val="00C06EE7"/>
    <w:rsid w:val="00C130DF"/>
    <w:rsid w:val="00C42934"/>
    <w:rsid w:val="00C5388A"/>
    <w:rsid w:val="00CB46CD"/>
    <w:rsid w:val="00CE0E48"/>
    <w:rsid w:val="00CE33EC"/>
    <w:rsid w:val="00D11B7F"/>
    <w:rsid w:val="00D3448F"/>
    <w:rsid w:val="00D618E0"/>
    <w:rsid w:val="00DC5D36"/>
    <w:rsid w:val="00DE012E"/>
    <w:rsid w:val="00E2647F"/>
    <w:rsid w:val="00E61D7B"/>
    <w:rsid w:val="00E71D70"/>
    <w:rsid w:val="00E72012"/>
    <w:rsid w:val="00E7240C"/>
    <w:rsid w:val="00E95419"/>
    <w:rsid w:val="00E9757C"/>
    <w:rsid w:val="00EE0A7C"/>
    <w:rsid w:val="00F130EC"/>
    <w:rsid w:val="00F20E5A"/>
    <w:rsid w:val="00F84EBD"/>
    <w:rsid w:val="00F90FAC"/>
    <w:rsid w:val="00FC549E"/>
    <w:rsid w:val="00FE76C6"/>
    <w:rsid w:val="541E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0433FA-51B1-4E2E-88D3-E57E00E076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371</Words>
  <Characters>2121</Characters>
  <Lines>17</Lines>
  <Paragraphs>4</Paragraphs>
  <TotalTime>1540</TotalTime>
  <ScaleCrop>false</ScaleCrop>
  <LinksUpToDate>false</LinksUpToDate>
  <CharactersWithSpaces>2488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2021-07-26T07:55:00Z</dcterms:created>
  <dc:creator>User</dc:creator>
  <cp:lastModifiedBy>大琪maxwell</cp:lastModifiedBy>
  <cp:lastPrinted>2020-08-27T07:02:00Z</cp:lastPrinted>
  <dcterms:modified xsi:type="dcterms:W3CDTF">2021-07-29T03:05:29Z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