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eastAsia="方正小标宋简体" w:cs="Times New Roman"/>
          <w:bCs/>
          <w:color w:val="333333"/>
          <w:sz w:val="36"/>
          <w:szCs w:val="36"/>
        </w:rPr>
      </w:pPr>
      <w:r>
        <w:rPr>
          <w:rFonts w:hint="eastAsia" w:ascii="方正小标宋简体" w:eastAsia="方正小标宋简体" w:cs="Times New Roman"/>
          <w:bCs/>
          <w:color w:val="333333"/>
          <w:sz w:val="36"/>
          <w:szCs w:val="36"/>
        </w:rPr>
        <w:t>20</w:t>
      </w:r>
      <w:r>
        <w:rPr>
          <w:rFonts w:hint="eastAsia" w:ascii="方正小标宋简体" w:eastAsia="方正小标宋简体" w:cs="Times New Roman"/>
          <w:bCs/>
          <w:color w:val="333333"/>
          <w:sz w:val="36"/>
          <w:szCs w:val="36"/>
          <w:lang w:val="en-US" w:eastAsia="zh-CN"/>
        </w:rPr>
        <w:t>21</w:t>
      </w:r>
      <w:r>
        <w:rPr>
          <w:rFonts w:hint="eastAsia" w:ascii="方正小标宋简体" w:eastAsia="方正小标宋简体" w:cs="Times New Roman"/>
          <w:bCs/>
          <w:color w:val="333333"/>
          <w:sz w:val="36"/>
          <w:szCs w:val="36"/>
        </w:rPr>
        <w:t>年度</w:t>
      </w:r>
      <w:r>
        <w:rPr>
          <w:rFonts w:hint="eastAsia" w:ascii="方正小标宋简体" w:eastAsia="方正小标宋简体" w:cs="Times New Roman"/>
          <w:bCs/>
          <w:color w:val="333333"/>
          <w:sz w:val="36"/>
          <w:szCs w:val="36"/>
          <w:lang w:val="en-US" w:eastAsia="zh-CN"/>
        </w:rPr>
        <w:t>双创</w:t>
      </w:r>
      <w:r>
        <w:rPr>
          <w:rFonts w:hint="eastAsia" w:ascii="方正小标宋简体" w:eastAsia="方正小标宋简体" w:cs="Times New Roman"/>
          <w:bCs/>
          <w:color w:val="333333"/>
          <w:sz w:val="36"/>
          <w:szCs w:val="36"/>
        </w:rPr>
        <w:t>孵化</w:t>
      </w:r>
      <w:r>
        <w:rPr>
          <w:rFonts w:hint="eastAsia" w:ascii="方正小标宋简体" w:eastAsia="方正小标宋简体" w:cs="Times New Roman"/>
          <w:bCs/>
          <w:color w:val="333333"/>
          <w:sz w:val="36"/>
          <w:szCs w:val="36"/>
          <w:lang w:val="en-US" w:eastAsia="zh-CN"/>
        </w:rPr>
        <w:t>平台奖励资金</w:t>
      </w:r>
      <w:r>
        <w:rPr>
          <w:rFonts w:hint="eastAsia" w:ascii="方正小标宋简体" w:eastAsia="方正小标宋简体" w:cs="Times New Roman"/>
          <w:bCs/>
          <w:color w:val="333333"/>
          <w:sz w:val="36"/>
          <w:szCs w:val="36"/>
        </w:rPr>
        <w:t>申报表</w:t>
      </w:r>
    </w:p>
    <w:tbl>
      <w:tblPr>
        <w:tblStyle w:val="2"/>
        <w:tblW w:w="92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63"/>
        <w:gridCol w:w="56"/>
        <w:gridCol w:w="2307"/>
        <w:gridCol w:w="427"/>
        <w:gridCol w:w="19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2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（一）基本信息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平台名称（盖章）</w:t>
            </w:r>
          </w:p>
        </w:tc>
        <w:tc>
          <w:tcPr>
            <w:tcW w:w="70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址</w:t>
            </w:r>
          </w:p>
        </w:tc>
        <w:tc>
          <w:tcPr>
            <w:tcW w:w="70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运营主体</w:t>
            </w:r>
          </w:p>
        </w:tc>
        <w:tc>
          <w:tcPr>
            <w:tcW w:w="70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业主单位</w:t>
            </w:r>
          </w:p>
        </w:tc>
        <w:tc>
          <w:tcPr>
            <w:tcW w:w="70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运营主体是否业主单位或其关联机构</w:t>
            </w:r>
          </w:p>
        </w:tc>
        <w:tc>
          <w:tcPr>
            <w:tcW w:w="46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（是/否）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平台所在地块用地性质</w:t>
            </w:r>
          </w:p>
        </w:tc>
        <w:tc>
          <w:tcPr>
            <w:tcW w:w="46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平台类别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（孵化器/众创空间）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1" w:leftChars="-34" w:right="-107" w:rightChars="-5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平台级别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（市/省/国家）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可支配场地总面积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1" w:leftChars="-34" w:right="-107" w:rightChars="-51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2020年新增面积（仅扩建项目填写）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在孵企业使用面积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1" w:leftChars="-34" w:right="-107" w:rightChars="-51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公共服务面积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管理人员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1" w:leftChars="-34" w:right="-107" w:rightChars="-51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专职孵化人员数量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在孵企业总数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1" w:leftChars="-34" w:right="-107" w:rightChars="-51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申请或拥有知识产权企业数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1" w:leftChars="-34" w:right="-107" w:rightChars="-5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24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（二）奖励事项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奖励事项</w:t>
            </w:r>
          </w:p>
        </w:tc>
        <w:tc>
          <w:tcPr>
            <w:tcW w:w="5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奖励标准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1.建设（装修）奖励</w:t>
            </w:r>
          </w:p>
        </w:tc>
        <w:tc>
          <w:tcPr>
            <w:tcW w:w="5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1.600元/平，不超过实际经费30%且总额不超过600万元；2.实际装修费用50%且总额不超过200万元。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2.平台认定奖励</w:t>
            </w:r>
          </w:p>
        </w:tc>
        <w:tc>
          <w:tcPr>
            <w:tcW w:w="5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新认定国家级孵化器、众创空间，分别200万元、100万元；新认定省级孵化器、众创空间，50万元。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3.突出成果奖励</w:t>
            </w:r>
          </w:p>
        </w:tc>
        <w:tc>
          <w:tcPr>
            <w:tcW w:w="5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“瞪羚企业”5万元每家；“新三板”挂牌10万元每家；主板（含国外）、创业板上市、“科创板”注册50万元每家；独角兽100万元每家。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4.股权投资奖励</w:t>
            </w:r>
          </w:p>
        </w:tc>
        <w:tc>
          <w:tcPr>
            <w:tcW w:w="5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按照企业当年所获投资额的1%给予奖励，每家年奖励总额不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超过200万元。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5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总计金额（万元）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59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基本户银行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基本户账号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248" w:type="dxa"/>
            <w:gridSpan w:val="6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（三）承诺函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9248" w:type="dxa"/>
            <w:gridSpan w:val="6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本企业申报材料内容可靠，相关数据真实。本企业承诺对申报材料的真实性承担法律责任，并在获得奖励后至少5年不迁离注册地址、不改变在本区的纳税义务、不减少注册资本、不变更统计关系。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单位名称: (公章）  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法定代表人（授权人）签字和盖章：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5520" w:firstLineChars="2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E0E67"/>
    <w:rsid w:val="006A267F"/>
    <w:rsid w:val="06D4079E"/>
    <w:rsid w:val="080F2526"/>
    <w:rsid w:val="14753DBB"/>
    <w:rsid w:val="2EFE0E67"/>
    <w:rsid w:val="7CD7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武汉经济技术开发区管委会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2019-10-08T07:14:00Z</dcterms:created>
  <dc:creator>凤鸣</dc:creator>
  <cp:lastModifiedBy>都市夜归人</cp:lastModifiedBy>
  <cp:lastPrinted>2019-10-08T07:36:00Z</cp:lastPrinted>
  <dcterms:modified xsi:type="dcterms:W3CDTF">2021-06-22T03:38:58Z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E27E3A3072444589BE010F4C60047068</vt:lpwstr>
  </property>
</Properties>
</file>