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napToGrid w:val="0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第二批</w:t>
      </w:r>
      <w:r>
        <w:rPr>
          <w:rFonts w:eastAsia="方正小标宋简体"/>
          <w:b/>
          <w:sz w:val="44"/>
          <w:szCs w:val="44"/>
        </w:rPr>
        <w:t>隐形冠军企业复核申请表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31"/>
        <w:gridCol w:w="27"/>
        <w:gridCol w:w="252"/>
        <w:gridCol w:w="383"/>
        <w:gridCol w:w="430"/>
        <w:gridCol w:w="260"/>
        <w:gridCol w:w="200"/>
        <w:gridCol w:w="241"/>
        <w:gridCol w:w="59"/>
        <w:gridCol w:w="348"/>
        <w:gridCol w:w="152"/>
        <w:gridCol w:w="615"/>
        <w:gridCol w:w="308"/>
        <w:gridCol w:w="419"/>
        <w:gridCol w:w="373"/>
        <w:gridCol w:w="92"/>
        <w:gridCol w:w="11"/>
        <w:gridCol w:w="463"/>
        <w:gridCol w:w="209"/>
        <w:gridCol w:w="40"/>
        <w:gridCol w:w="17"/>
        <w:gridCol w:w="96"/>
        <w:gridCol w:w="408"/>
        <w:gridCol w:w="2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  <w:r>
              <w:rPr>
                <w:szCs w:val="20"/>
              </w:rPr>
              <w:t>企业名称</w:t>
            </w:r>
          </w:p>
        </w:tc>
        <w:tc>
          <w:tcPr>
            <w:tcW w:w="3431" w:type="dxa"/>
            <w:gridSpan w:val="10"/>
            <w:vAlign w:val="center"/>
          </w:tcPr>
          <w:p>
            <w:pPr>
              <w:spacing w:before="156" w:beforeLines="50" w:after="156" w:afterLines="50"/>
              <w:ind w:firstLine="1365" w:firstLineChars="650"/>
              <w:jc w:val="center"/>
              <w:rPr>
                <w:szCs w:val="20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机构代码</w:t>
            </w:r>
          </w:p>
        </w:tc>
        <w:tc>
          <w:tcPr>
            <w:tcW w:w="2651" w:type="dxa"/>
            <w:gridSpan w:val="10"/>
            <w:vAlign w:val="center"/>
          </w:tcPr>
          <w:p>
            <w:pPr>
              <w:spacing w:before="156" w:beforeLines="50" w:after="156" w:afterLines="50"/>
              <w:ind w:firstLine="1365" w:firstLineChars="65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  <w:r>
              <w:rPr>
                <w:szCs w:val="20"/>
              </w:rPr>
              <w:t>联 系 人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</w:p>
        </w:tc>
        <w:tc>
          <w:tcPr>
            <w:tcW w:w="1190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  <w:r>
              <w:rPr>
                <w:szCs w:val="20"/>
              </w:rPr>
              <w:t>手机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  <w:r>
              <w:rPr>
                <w:szCs w:val="20"/>
              </w:rPr>
              <w:t>所在地市</w:t>
            </w:r>
          </w:p>
        </w:tc>
        <w:tc>
          <w:tcPr>
            <w:tcW w:w="2085" w:type="dxa"/>
            <w:gridSpan w:val="7"/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原</w:t>
            </w:r>
            <w:r>
              <w:rPr>
                <w:szCs w:val="20"/>
              </w:rPr>
              <w:t>评定类别</w:t>
            </w:r>
          </w:p>
        </w:tc>
        <w:tc>
          <w:tcPr>
            <w:tcW w:w="7949" w:type="dxa"/>
            <w:gridSpan w:val="25"/>
            <w:vAlign w:val="center"/>
          </w:tcPr>
          <w:p>
            <w:pPr>
              <w:rPr>
                <w:rFonts w:eastAsia="楷体_GB2312"/>
                <w:szCs w:val="21"/>
              </w:rPr>
            </w:pPr>
            <w:r>
              <w:rPr>
                <w:szCs w:val="21"/>
              </w:rPr>
              <w:t xml:space="preserve"> □示范企业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□科技小巨人企业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主营产品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情况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所属行业</w:t>
            </w:r>
            <w:r>
              <w:rPr>
                <w:vertAlign w:val="superscript"/>
              </w:rPr>
              <w:footnoteReference w:id="0"/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2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从事该产品领域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时间（单位：年）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该产品销售收入占全部业务收入比重</w:t>
            </w: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58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0"/>
              </w:rPr>
              <w:t>近3年全球市场占有率及排名</w:t>
            </w:r>
          </w:p>
        </w:tc>
        <w:tc>
          <w:tcPr>
            <w:tcW w:w="4366" w:type="dxa"/>
            <w:gridSpan w:val="1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近3年国内市场占有率及排名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年</w:t>
            </w:r>
          </w:p>
        </w:tc>
        <w:tc>
          <w:tcPr>
            <w:tcW w:w="125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年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58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主营产品销售收入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或单项冠军产品销售收入（万元）</w:t>
            </w:r>
          </w:p>
        </w:tc>
        <w:tc>
          <w:tcPr>
            <w:tcW w:w="4366" w:type="dxa"/>
            <w:gridSpan w:val="1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主营产品销售数量（单位：</w:t>
            </w:r>
            <w:r>
              <w:rPr>
                <w:szCs w:val="20"/>
                <w:u w:val="single"/>
              </w:rPr>
              <w:t>　 　</w:t>
            </w:r>
            <w:r>
              <w:rPr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125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szCs w:val="20"/>
              </w:rPr>
            </w:pPr>
            <w:r>
              <w:rPr>
                <w:szCs w:val="20"/>
              </w:rPr>
              <w:t>持续研发能力</w:t>
            </w:r>
          </w:p>
        </w:tc>
        <w:tc>
          <w:tcPr>
            <w:tcW w:w="450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企业研发经费支出金额（万元）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及占主营业务收入比重</w:t>
            </w:r>
          </w:p>
        </w:tc>
        <w:tc>
          <w:tcPr>
            <w:tcW w:w="3443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拥有有效专利数（个）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  <w:tc>
          <w:tcPr>
            <w:tcW w:w="1720" w:type="dxa"/>
            <w:gridSpan w:val="9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专利总数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其中发明数量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2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szCs w:val="20"/>
              </w:rPr>
            </w:pPr>
            <w:r>
              <w:rPr>
                <w:szCs w:val="20"/>
              </w:rPr>
              <w:t>经济</w:t>
            </w:r>
          </w:p>
          <w:p>
            <w:pPr>
              <w:spacing w:before="50" w:after="50"/>
              <w:jc w:val="center"/>
              <w:rPr>
                <w:szCs w:val="20"/>
              </w:rPr>
            </w:pPr>
            <w:r>
              <w:rPr>
                <w:szCs w:val="20"/>
              </w:rPr>
              <w:t>效益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上年利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润总额</w:t>
            </w:r>
          </w:p>
        </w:tc>
        <w:tc>
          <w:tcPr>
            <w:tcW w:w="1552" w:type="dxa"/>
            <w:gridSpan w:val="6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            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上年销售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利润率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spacing w:before="50" w:after="5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44" w:type="dxa"/>
            <w:gridSpan w:val="7"/>
            <w:vAlign w:val="center"/>
          </w:tcPr>
          <w:p>
            <w:pPr>
              <w:spacing w:before="50" w:after="50"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上年上缴</w:t>
            </w:r>
          </w:p>
          <w:p>
            <w:pPr>
              <w:spacing w:before="50" w:after="50"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所得税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50" w:after="50"/>
              <w:ind w:right="42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535" w:type="dxa"/>
            <w:vMerge w:val="continue"/>
          </w:tcPr>
          <w:p>
            <w:pPr>
              <w:spacing w:before="50" w:after="50"/>
              <w:rPr>
                <w:szCs w:val="20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近３年效益指标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1624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535" w:type="dxa"/>
            <w:vMerge w:val="continue"/>
          </w:tcPr>
          <w:p>
            <w:pPr>
              <w:spacing w:before="50" w:after="50"/>
              <w:rPr>
                <w:szCs w:val="20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主营业务收入增长率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4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35" w:type="dxa"/>
            <w:vMerge w:val="continue"/>
          </w:tcPr>
          <w:p>
            <w:pPr>
              <w:spacing w:before="50" w:after="50"/>
              <w:rPr>
                <w:szCs w:val="20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利润总额增长率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4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35" w:type="dxa"/>
            <w:vMerge w:val="continue"/>
          </w:tcPr>
          <w:p>
            <w:pPr>
              <w:spacing w:before="50" w:after="50"/>
              <w:rPr>
                <w:szCs w:val="20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主营产品出口额占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主营产品销售收入比重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4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7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exact"/>
          <w:jc w:val="center"/>
        </w:trPr>
        <w:tc>
          <w:tcPr>
            <w:tcW w:w="19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企业详细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情况介绍</w:t>
            </w:r>
          </w:p>
        </w:tc>
        <w:tc>
          <w:tcPr>
            <w:tcW w:w="7524" w:type="dxa"/>
          </w:tcPr>
          <w:p>
            <w:pPr>
              <w:spacing w:line="340" w:lineRule="exact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包括但不限于以下内容:</w:t>
            </w:r>
          </w:p>
          <w:p>
            <w:pPr>
              <w:spacing w:line="340" w:lineRule="exact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spacing w:line="340" w:lineRule="exact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spacing w:line="340" w:lineRule="exact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spacing w:line="340" w:lineRule="exact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t>（此项可另附页）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exact"/>
          <w:jc w:val="center"/>
        </w:trPr>
        <w:tc>
          <w:tcPr>
            <w:tcW w:w="1960" w:type="dxa"/>
            <w:vAlign w:val="center"/>
          </w:tcPr>
          <w:p>
            <w:pPr>
              <w:spacing w:line="480" w:lineRule="exact"/>
              <w:jc w:val="center"/>
            </w:pPr>
            <w:r>
              <w:t>真实性</w:t>
            </w:r>
          </w:p>
          <w:p>
            <w:pPr>
              <w:spacing w:line="480" w:lineRule="exact"/>
              <w:jc w:val="center"/>
              <w:rPr>
                <w:szCs w:val="20"/>
              </w:rPr>
            </w:pPr>
            <w:r>
              <w:t>承诺</w:t>
            </w:r>
          </w:p>
        </w:tc>
        <w:tc>
          <w:tcPr>
            <w:tcW w:w="7524" w:type="dxa"/>
          </w:tcPr>
          <w:p>
            <w:pPr>
              <w:spacing w:line="480" w:lineRule="exact"/>
              <w:jc w:val="left"/>
            </w:pPr>
            <w:r>
              <w:t xml:space="preserve">    本表所填数据和情况描述准确无误，并可提供相关佐证材料或实物核实，愿对其真实性负责。</w:t>
            </w:r>
          </w:p>
          <w:p>
            <w:pPr>
              <w:spacing w:line="480" w:lineRule="exact"/>
              <w:jc w:val="left"/>
            </w:pPr>
            <w:r>
              <w:t xml:space="preserve">     填表人（签字）：                企业负责人（签字）：       </w:t>
            </w:r>
          </w:p>
          <w:p>
            <w:pPr>
              <w:spacing w:line="480" w:lineRule="exact"/>
              <w:jc w:val="left"/>
            </w:pPr>
            <w:r>
              <w:t xml:space="preserve">                                     企业（盖章）</w:t>
            </w:r>
          </w:p>
          <w:p>
            <w:pPr>
              <w:spacing w:line="480" w:lineRule="exact"/>
              <w:jc w:val="left"/>
            </w:pPr>
            <w:r>
              <w:rPr>
                <w:sz w:val="24"/>
              </w:rPr>
              <w:t xml:space="preserve">   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1960" w:type="dxa"/>
            <w:vAlign w:val="center"/>
          </w:tcPr>
          <w:p>
            <w:pPr>
              <w:spacing w:line="320" w:lineRule="exact"/>
              <w:jc w:val="center"/>
            </w:pPr>
            <w:r>
              <w:t>推荐单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t>位意见</w:t>
            </w:r>
          </w:p>
        </w:tc>
        <w:tc>
          <w:tcPr>
            <w:tcW w:w="7524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8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  <w:p>
            <w:pPr>
              <w:spacing w:line="800" w:lineRule="exact"/>
              <w:rPr>
                <w:sz w:val="24"/>
              </w:rPr>
            </w:pPr>
            <w:r>
              <w:rPr>
                <w:sz w:val="24"/>
              </w:rPr>
              <w:t xml:space="preserve">   推荐单位（公章）：</w:t>
            </w:r>
          </w:p>
          <w:p>
            <w:pPr>
              <w:spacing w:line="320" w:lineRule="exact"/>
              <w:jc w:val="left"/>
            </w:pPr>
            <w:r>
              <w:rPr>
                <w:sz w:val="24"/>
              </w:rPr>
              <w:t xml:space="preserve">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exact"/>
          <w:jc w:val="center"/>
        </w:trPr>
        <w:tc>
          <w:tcPr>
            <w:tcW w:w="1960" w:type="dxa"/>
            <w:vAlign w:val="center"/>
          </w:tcPr>
          <w:p>
            <w:pPr>
              <w:spacing w:line="320" w:lineRule="exact"/>
              <w:jc w:val="center"/>
            </w:pPr>
            <w:r>
              <w:t>相关证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t>明材料</w:t>
            </w:r>
          </w:p>
        </w:tc>
        <w:tc>
          <w:tcPr>
            <w:tcW w:w="7524" w:type="dxa"/>
          </w:tcPr>
          <w:p>
            <w:pPr>
              <w:spacing w:line="320" w:lineRule="exact"/>
              <w:jc w:val="left"/>
            </w:pPr>
            <w:r>
              <w:t>1.企业营业执照副本复印件；</w:t>
            </w:r>
          </w:p>
          <w:p>
            <w:pPr>
              <w:spacing w:line="320" w:lineRule="exact"/>
              <w:jc w:val="left"/>
            </w:pPr>
            <w:r>
              <w:t>2.企业主营产品市场占有率相关证明材料及近3年获得的知识产权、质量认证、质量荣誉、品牌荣誉等相关证明材料；</w:t>
            </w:r>
          </w:p>
          <w:p>
            <w:pPr>
              <w:spacing w:line="32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3.国家或省相关行业协会（部门）近三年行业产品生产排名或其他佐证材料。</w:t>
            </w:r>
          </w:p>
          <w:p>
            <w:pPr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4.</w:t>
            </w:r>
            <w:r>
              <w:rPr>
                <w:rFonts w:hint="eastAsia" w:eastAsia="新宋体"/>
                <w:szCs w:val="21"/>
              </w:rPr>
              <w:t>“信用中国”网站上关于企业无相关违法记录的查询打印证明；</w:t>
            </w:r>
          </w:p>
          <w:p>
            <w:pPr>
              <w:spacing w:line="320" w:lineRule="exact"/>
              <w:jc w:val="left"/>
            </w:pPr>
            <w:r>
              <w:rPr>
                <w:rFonts w:hint="eastAsia" w:eastAsia="新宋体"/>
                <w:szCs w:val="21"/>
              </w:rPr>
              <w:t>5.</w:t>
            </w:r>
            <w:r>
              <w:rPr>
                <w:rFonts w:eastAsia="新宋体"/>
                <w:szCs w:val="21"/>
              </w:rPr>
              <w:t>其他企业认为须提供的材料。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701" w:left="1474" w:header="851" w:footer="127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所属行业：1、汽车2、智能制造装备3、集成电路4、光通信5、现代化工6、节能环保7、纺织8、食品9、新材料10、生物医药11、大数据12、人工智能13、软件和信息服务14、工业互联网15、船舶和海洋工程装备16、航空航天。</w:t>
      </w:r>
    </w:p>
    <w:p>
      <w:pPr>
        <w:pStyle w:val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246F0"/>
    <w:rsid w:val="254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footnote reference"/>
    <w:qFormat/>
    <w:uiPriority w:val="99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2021-06-18T09:34:00Z</dcterms:created>
  <dc:creator>immortal</dc:creator>
  <cp:lastModifiedBy>immortal</cp:lastModifiedBy>
  <dcterms:modified xsi:type="dcterms:W3CDTF">2021-06-18T09:35:06Z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FD4FC57F03EA4EF7A600F4AE7439890C</vt:lpwstr>
  </property>
</Properties>
</file>