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知识产权（专利、商标）质押贷款贴息申报书</w:t>
      </w:r>
    </w:p>
    <w:bookmarkEnd w:id="0"/>
    <w:p/>
    <w:p/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spacing w:line="360" w:lineRule="auto"/>
        <w:ind w:firstLine="416" w:firstLineChars="139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合同名称：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（加盖公章） </w:t>
      </w:r>
    </w:p>
    <w:p>
      <w:pPr>
        <w:spacing w:line="360" w:lineRule="auto"/>
        <w:ind w:left="397" w:leftChars="18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质押期限：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年    月   日至   年   月   日         </w:t>
      </w:r>
    </w:p>
    <w:p>
      <w:pPr>
        <w:spacing w:line="360" w:lineRule="auto"/>
        <w:ind w:left="397" w:leftChars="18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 系 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360" w:lineRule="auto"/>
        <w:ind w:firstLine="416" w:firstLineChars="13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联系电话/手机：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（办公）/（手机）              </w:t>
      </w:r>
    </w:p>
    <w:p>
      <w:pPr>
        <w:rPr>
          <w:rFonts w:ascii="仿宋_GB2312"/>
          <w:szCs w:val="32"/>
          <w:u w:val="single"/>
        </w:rPr>
      </w:pPr>
    </w:p>
    <w:p>
      <w:pPr>
        <w:rPr>
          <w:rFonts w:ascii="仿宋_GB2312"/>
          <w:szCs w:val="32"/>
          <w:u w:val="single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武汉经济技术开发区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汉南区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知识产权工作中心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</w:t>
      </w: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  写  说  明</w:t>
      </w:r>
    </w:p>
    <w:p>
      <w:pPr>
        <w:jc w:val="center"/>
        <w:rPr>
          <w:rFonts w:ascii="仿宋_GB2312"/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1、申报书应用计算机打印填报（A4），页面要保证清楚整洁，申报书中个栏大小可随内容调整，不够时可自行加页。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2、本申报书连同全部知识产权（专利权、商标权）质押贷款材料一份报送通知指定地点。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3、“知识产权质押外的其它担保情况”应填写贷款中除以专利权、商标权质押以外的企业提供的其他形式资产担保。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4、本申报书各项内容应当实事求是，各栏目不得空缺，无内容时填“无”。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一、企业基本情况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07"/>
        <w:gridCol w:w="137"/>
        <w:gridCol w:w="1127"/>
        <w:gridCol w:w="754"/>
        <w:gridCol w:w="126"/>
        <w:gridCol w:w="1060"/>
        <w:gridCol w:w="629"/>
        <w:gridCol w:w="122"/>
        <w:gridCol w:w="309"/>
        <w:gridCol w:w="1060"/>
        <w:gridCol w:w="221"/>
        <w:gridCol w:w="38"/>
        <w:gridCol w:w="80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企业名称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社会信用代码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证号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注册时间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通信地址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/邮编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注册资金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（万元）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企业类型</w:t>
            </w:r>
          </w:p>
        </w:tc>
        <w:tc>
          <w:tcPr>
            <w:tcW w:w="7445" w:type="dxa"/>
            <w:gridSpan w:val="13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01</w:t>
            </w:r>
            <w:r>
              <w:rPr>
                <w:rFonts w:hint="eastAsia" w:ascii="宋体" w:hAnsi="宋体" w:cs="宋体"/>
                <w:bCs/>
                <w:sz w:val="24"/>
              </w:rPr>
              <w:t>．国有企业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02</w:t>
            </w:r>
            <w:r>
              <w:rPr>
                <w:rFonts w:hint="eastAsia" w:ascii="宋体" w:hAnsi="宋体" w:cs="宋体"/>
                <w:bCs/>
                <w:sz w:val="24"/>
              </w:rPr>
              <w:t>．集体企业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03</w:t>
            </w:r>
            <w:r>
              <w:rPr>
                <w:rFonts w:hint="eastAsia" w:ascii="宋体" w:hAnsi="宋体" w:cs="宋体"/>
                <w:bCs/>
                <w:sz w:val="24"/>
              </w:rPr>
              <w:t>．股份合作企业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04</w:t>
            </w:r>
            <w:r>
              <w:rPr>
                <w:rFonts w:hint="eastAsia" w:ascii="宋体" w:hAnsi="宋体" w:cs="宋体"/>
                <w:bCs/>
                <w:sz w:val="24"/>
              </w:rPr>
              <w:t>．联营企业  □</w:t>
            </w:r>
            <w:r>
              <w:rPr>
                <w:rFonts w:ascii="宋体" w:hAnsi="宋体" w:cs="宋体"/>
                <w:bCs/>
                <w:sz w:val="24"/>
              </w:rPr>
              <w:t>05</w:t>
            </w:r>
            <w:r>
              <w:rPr>
                <w:rFonts w:hint="eastAsia" w:ascii="宋体" w:hAnsi="宋体" w:cs="宋体"/>
                <w:bCs/>
                <w:sz w:val="24"/>
              </w:rPr>
              <w:t>．有限责任公司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06</w:t>
            </w:r>
            <w:r>
              <w:rPr>
                <w:rFonts w:hint="eastAsia" w:ascii="宋体" w:hAnsi="宋体" w:cs="宋体"/>
                <w:bCs/>
                <w:sz w:val="24"/>
              </w:rPr>
              <w:t>．股份有限公司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07</w:t>
            </w:r>
            <w:r>
              <w:rPr>
                <w:rFonts w:hint="eastAsia" w:ascii="宋体" w:hAnsi="宋体" w:cs="宋体"/>
                <w:bCs/>
                <w:sz w:val="24"/>
              </w:rPr>
              <w:t>．私营企业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□</w:t>
            </w:r>
            <w:r>
              <w:rPr>
                <w:rFonts w:ascii="宋体" w:hAnsi="宋体" w:cs="宋体"/>
                <w:bCs/>
                <w:sz w:val="24"/>
              </w:rPr>
              <w:t>08</w:t>
            </w:r>
            <w:r>
              <w:rPr>
                <w:rFonts w:hint="eastAsia" w:ascii="宋体" w:hAnsi="宋体" w:cs="宋体"/>
                <w:bCs/>
                <w:sz w:val="24"/>
              </w:rPr>
              <w:t>．港、澳、台商投资企业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09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．外商投资企业  □10．其他企业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企业规模</w:t>
            </w:r>
          </w:p>
        </w:tc>
        <w:tc>
          <w:tcPr>
            <w:tcW w:w="7445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□01.大型企业  □02.中型企业  □03.小型企业  □04.小微企业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办公电话/手机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办公电话/手机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上年度申报单位经济效益（万元）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税后利润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上缴税金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研发费用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要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品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ind w:right="21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ind w:right="21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至今累计专利申请量/至今专利授权量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商标注册总数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著作权登记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计算机软件登记总数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集成电路布图设计登记总数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单位认定商业秘密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PCT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left"/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二、知识产权质押贷款项目基本情况</w:t>
      </w:r>
    </w:p>
    <w:tbl>
      <w:tblPr>
        <w:tblStyle w:val="3"/>
        <w:tblW w:w="9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63"/>
        <w:gridCol w:w="539"/>
        <w:gridCol w:w="984"/>
        <w:gridCol w:w="574"/>
        <w:gridCol w:w="949"/>
        <w:gridCol w:w="1523"/>
        <w:gridCol w:w="288"/>
        <w:gridCol w:w="1236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用于质押的专利权（商标权）情况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   计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    明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专利名称（商标名称）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专利号（商标注册号）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专利（商标）产业化的主要内容及经济指标</w:t>
            </w:r>
          </w:p>
        </w:tc>
        <w:tc>
          <w:tcPr>
            <w:tcW w:w="7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主要用途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专利权（商标权）质押外的其它担保情况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贷款合同履行情况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□01．履行完毕、到期终止。□02．履行完毕、提前终止。</w:t>
            </w:r>
          </w:p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□03．违约终止。     □04．正在履行中  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贷款银行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贷款金额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贷款利率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（%）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贷款合同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期限</w:t>
            </w:r>
          </w:p>
        </w:tc>
        <w:tc>
          <w:tcPr>
            <w:tcW w:w="4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  日至    年   月   日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按银行贷款基准利率计算利息总额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贴息金额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合计人民币：        万元（大写：                         ）</w:t>
            </w:r>
          </w:p>
        </w:tc>
      </w:tr>
    </w:tbl>
    <w:p>
      <w:pPr>
        <w:spacing w:line="510" w:lineRule="exact"/>
        <w:outlineLvl w:val="0"/>
      </w:pPr>
      <w:r>
        <w:rPr>
          <w:rFonts w:hint="eastAsia" w:ascii="宋体"/>
          <w:b/>
          <w:sz w:val="28"/>
        </w:rPr>
        <w:t>三、贷款合作银行（或担保单位）对企业有关知识产权质押贷款合同、还贷付息情况有关证明材料真实性、有效性的意见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银行意见：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负责人（签字）：                          银行公章：</w:t>
            </w:r>
          </w:p>
          <w:p>
            <w:pPr>
              <w:ind w:firstLine="7440" w:firstLineChars="3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担保单位意见：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（如没有担保单位，请不要填写）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负责人（签字）：                       担保单位公章：</w:t>
            </w:r>
          </w:p>
          <w:p>
            <w:pPr>
              <w:ind w:firstLine="7200" w:firstLineChars="30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7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84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7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84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1680" w:firstLineChars="800"/>
              <w:rPr>
                <w:color w:val="000000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2982"/>
    <w:rsid w:val="44D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2021-03-30T01:50:00Z</dcterms:created>
  <dc:creator>immortal</dc:creator>
  <cp:lastModifiedBy>immortal</cp:lastModifiedBy>
  <dcterms:modified xsi:type="dcterms:W3CDTF">2021-03-30T01:53:14Z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BBDEEFEABBC1446E954601E857DE9327</vt:lpwstr>
  </property>
</Properties>
</file>