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/>
          <w:sz w:val="30"/>
          <w:szCs w:val="30"/>
          <w:lang w:eastAsia="zh-CN"/>
        </w:rPr>
        <w:t>企业重大变化情况表</w:t>
      </w:r>
    </w:p>
    <w:p>
      <w:pPr>
        <w:spacing w:line="4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原企业信息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22"/>
        <w:gridCol w:w="712"/>
        <w:gridCol w:w="1380"/>
        <w:gridCol w:w="420"/>
        <w:gridCol w:w="630"/>
        <w:gridCol w:w="1312"/>
        <w:gridCol w:w="1134"/>
        <w:gridCol w:w="72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企业名称（中文）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统一社会信用代码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类型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注册资本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成立日期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营业期限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经营范围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联系地址</w:t>
            </w:r>
          </w:p>
        </w:tc>
        <w:tc>
          <w:tcPr>
            <w:tcW w:w="4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座机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企业性质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□国有   □外商独资   □中外合资   □股份制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□民营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是否上市企业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是（上市地点、日期、代码</w:t>
            </w:r>
            <w:r>
              <w:rPr>
                <w:rFonts w:ascii="宋体" w:hAnsi="宋体" w:cs="Arial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是否高新技术企业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是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否</w:t>
            </w:r>
          </w:p>
          <w:p>
            <w:pPr>
              <w:widowControl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非必填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高新技术企业认定日期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非必填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  <w:t>高新技术企业认定证书号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非必填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变更后企业信息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企业名称（中文）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统一社会信用代码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类型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注册资本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成立日期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营业期限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经营范围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变更原因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（包括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企业或项目</w:t>
            </w:r>
            <w:r>
              <w:rPr>
                <w:rFonts w:hint="eastAsia" w:ascii="宋体"/>
                <w:color w:val="auto"/>
                <w:sz w:val="20"/>
                <w:szCs w:val="20"/>
                <w:lang w:eastAsia="zh-CN"/>
              </w:rPr>
              <w:t>发生更名、分立、合并、重组以及主营业务重大变化等情况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承诺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承诺不以变更企业名称方式重复享受相关政策优惠。</w:t>
            </w:r>
            <w:r>
              <w:rPr>
                <w:rFonts w:hint="eastAsia" w:ascii="宋体"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left="480" w:hanging="480" w:hangingChars="200"/>
        <w:jc w:val="left"/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注：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附新旧企业法人营业执照（副本）扫描件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，能够说明变更情况的具有法律效力的佐证材料及省级发展改革委（工业和信息化部门）要求的其他说明材料。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9D35"/>
    <w:rsid w:val="16692451"/>
    <w:rsid w:val="37FE9D35"/>
    <w:rsid w:val="69FF616B"/>
    <w:rsid w:val="6D769A1C"/>
    <w:rsid w:val="6EB37E8D"/>
    <w:rsid w:val="BEBE3FB8"/>
    <w:rsid w:val="D56FD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4</TotalTime>
  <ScaleCrop>false</ScaleCrop>
  <LinksUpToDate>false</LinksUpToDate>
  <CharactersWithSpaces>398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2021-03-13T19:45:00Z</dcterms:created>
  <dc:creator>wangl</dc:creator>
  <cp:lastModifiedBy>WPS_1598854626</cp:lastModifiedBy>
  <cp:lastPrinted>2021-03-28T16:50:26Z</cp:lastPrinted>
  <dcterms:modified xsi:type="dcterms:W3CDTF">2021-03-30T03:26:19Z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5B6EFE57CB194C1D8EF981BD1F8C764D</vt:lpwstr>
  </property>
</Properties>
</file>