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cs="Times New Roman"/>
          <w:color w:val="333333"/>
          <w:kern w:val="0"/>
          <w:sz w:val="32"/>
          <w:szCs w:val="18"/>
        </w:rPr>
      </w:pPr>
      <w:bookmarkStart w:id="0" w:name="_GoBack"/>
      <w:bookmarkEnd w:id="0"/>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u w:val="single"/>
        </w:rPr>
        <w:t>201</w:t>
      </w:r>
      <w:r>
        <w:rPr>
          <w:rFonts w:hint="eastAsia" w:ascii="方正小标宋简体" w:hAnsi="Calibri" w:eastAsia="方正小标宋简体" w:cs="Times New Roman"/>
          <w:sz w:val="36"/>
          <w:szCs w:val="36"/>
          <w:u w:val="single"/>
          <w:lang w:val="en-US" w:eastAsia="zh-CN"/>
        </w:rPr>
        <w:t>9</w:t>
      </w:r>
      <w:r>
        <w:rPr>
          <w:rFonts w:hint="eastAsia" w:ascii="方正小标宋简体" w:hAnsi="Calibri" w:eastAsia="方正小标宋简体" w:cs="Times New Roman"/>
          <w:sz w:val="36"/>
          <w:szCs w:val="36"/>
        </w:rPr>
        <w:t>年洪山区重点产业企业核心团队奖励申报表</w:t>
      </w:r>
    </w:p>
    <w:tbl>
      <w:tblPr>
        <w:tblStyle w:val="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311"/>
        <w:gridCol w:w="946"/>
        <w:gridCol w:w="613"/>
        <w:gridCol w:w="2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850" w:type="dxa"/>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企业名称（盖章）</w:t>
            </w:r>
          </w:p>
        </w:tc>
        <w:tc>
          <w:tcPr>
            <w:tcW w:w="6329" w:type="dxa"/>
            <w:gridSpan w:val="4"/>
            <w:vAlign w:val="center"/>
          </w:tcPr>
          <w:p>
            <w:pPr>
              <w:spacing w:line="300" w:lineRule="exact"/>
              <w:jc w:val="center"/>
              <w:rPr>
                <w:rFonts w:ascii="仿宋_GB2312" w:hAnsi="Calibri"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850" w:type="dxa"/>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单位地址</w:t>
            </w:r>
          </w:p>
        </w:tc>
        <w:tc>
          <w:tcPr>
            <w:tcW w:w="6329" w:type="dxa"/>
            <w:gridSpan w:val="4"/>
            <w:vAlign w:val="center"/>
          </w:tcPr>
          <w:p>
            <w:pPr>
              <w:spacing w:line="300" w:lineRule="exact"/>
              <w:jc w:val="center"/>
              <w:rPr>
                <w:rFonts w:ascii="仿宋_GB2312" w:hAnsi="Calibri"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850" w:type="dxa"/>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所有制形式</w:t>
            </w:r>
          </w:p>
        </w:tc>
        <w:tc>
          <w:tcPr>
            <w:tcW w:w="2311" w:type="dxa"/>
            <w:vAlign w:val="center"/>
          </w:tcPr>
          <w:p>
            <w:pPr>
              <w:spacing w:line="300" w:lineRule="exact"/>
              <w:jc w:val="center"/>
              <w:rPr>
                <w:rFonts w:ascii="仿宋_GB2312" w:hAnsi="Calibri" w:eastAsia="仿宋_GB2312" w:cs="Times New Roman"/>
                <w:sz w:val="24"/>
                <w:szCs w:val="24"/>
              </w:rPr>
            </w:pPr>
          </w:p>
        </w:tc>
        <w:tc>
          <w:tcPr>
            <w:tcW w:w="1559" w:type="dxa"/>
            <w:gridSpan w:val="2"/>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所属行业</w:t>
            </w:r>
          </w:p>
        </w:tc>
        <w:tc>
          <w:tcPr>
            <w:tcW w:w="2459" w:type="dxa"/>
            <w:vAlign w:val="center"/>
          </w:tcPr>
          <w:p>
            <w:pPr>
              <w:spacing w:line="300" w:lineRule="exact"/>
              <w:jc w:val="center"/>
              <w:rPr>
                <w:rFonts w:ascii="仿宋_GB2312" w:hAnsi="Calibri"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850" w:type="dxa"/>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联 系 人</w:t>
            </w:r>
          </w:p>
        </w:tc>
        <w:tc>
          <w:tcPr>
            <w:tcW w:w="2311" w:type="dxa"/>
            <w:vAlign w:val="center"/>
          </w:tcPr>
          <w:p>
            <w:pPr>
              <w:spacing w:line="300" w:lineRule="exact"/>
              <w:jc w:val="center"/>
              <w:rPr>
                <w:rFonts w:ascii="仿宋_GB2312" w:hAnsi="Calibri" w:eastAsia="仿宋_GB2312" w:cs="Times New Roman"/>
                <w:sz w:val="24"/>
                <w:szCs w:val="24"/>
              </w:rPr>
            </w:pPr>
          </w:p>
        </w:tc>
        <w:tc>
          <w:tcPr>
            <w:tcW w:w="1559" w:type="dxa"/>
            <w:gridSpan w:val="2"/>
            <w:vAlign w:val="center"/>
          </w:tcPr>
          <w:p>
            <w:pPr>
              <w:spacing w:line="3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联系电话</w:t>
            </w:r>
          </w:p>
        </w:tc>
        <w:tc>
          <w:tcPr>
            <w:tcW w:w="2459" w:type="dxa"/>
            <w:shd w:val="clear" w:color="auto" w:fill="auto"/>
            <w:vAlign w:val="center"/>
          </w:tcPr>
          <w:p>
            <w:pPr>
              <w:spacing w:line="300" w:lineRule="exact"/>
              <w:jc w:val="center"/>
              <w:rPr>
                <w:rFonts w:ascii="仿宋_GB2312" w:hAnsi="Calibri"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2850" w:type="dxa"/>
            <w:vAlign w:val="center"/>
          </w:tcPr>
          <w:p>
            <w:pPr>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市税务局洪山分局</w:t>
            </w:r>
          </w:p>
        </w:tc>
        <w:tc>
          <w:tcPr>
            <w:tcW w:w="6329" w:type="dxa"/>
            <w:gridSpan w:val="4"/>
            <w:vAlign w:val="center"/>
          </w:tcPr>
          <w:p>
            <w:pPr>
              <w:ind w:firstLine="480" w:firstLineChars="200"/>
              <w:jc w:val="left"/>
              <w:rPr>
                <w:rFonts w:ascii="仿宋_GB2312" w:eastAsia="仿宋_GB2312"/>
                <w:sz w:val="24"/>
                <w:szCs w:val="24"/>
              </w:rPr>
            </w:pPr>
          </w:p>
          <w:p>
            <w:pPr>
              <w:ind w:firstLine="480" w:firstLineChars="200"/>
              <w:jc w:val="left"/>
              <w:rPr>
                <w:rFonts w:ascii="仿宋_GB2312" w:eastAsia="仿宋_GB2312"/>
                <w:sz w:val="24"/>
                <w:szCs w:val="24"/>
              </w:rPr>
            </w:pPr>
            <w:r>
              <w:rPr>
                <w:rFonts w:hint="eastAsia" w:ascii="仿宋_GB2312" w:eastAsia="仿宋_GB2312"/>
                <w:sz w:val="24"/>
                <w:szCs w:val="24"/>
                <w:u w:val="single"/>
              </w:rPr>
              <w:t>201</w:t>
            </w:r>
            <w:r>
              <w:rPr>
                <w:rFonts w:hint="eastAsia" w:ascii="仿宋_GB2312" w:eastAsia="仿宋_GB2312"/>
                <w:sz w:val="24"/>
                <w:szCs w:val="24"/>
                <w:u w:val="single"/>
                <w:lang w:val="en-US" w:eastAsia="zh-CN"/>
              </w:rPr>
              <w:t>9</w:t>
            </w:r>
            <w:r>
              <w:rPr>
                <w:rFonts w:hint="eastAsia" w:ascii="仿宋_GB2312" w:eastAsia="仿宋_GB2312"/>
                <w:sz w:val="24"/>
                <w:szCs w:val="24"/>
              </w:rPr>
              <w:t>年企业税收情况：合计：</w:t>
            </w:r>
            <w:r>
              <w:rPr>
                <w:rFonts w:hint="eastAsia" w:ascii="仿宋_GB2312" w:eastAsia="仿宋_GB2312"/>
                <w:sz w:val="24"/>
                <w:szCs w:val="24"/>
                <w:u w:val="single"/>
              </w:rPr>
              <w:t xml:space="preserve">         </w:t>
            </w:r>
            <w:r>
              <w:rPr>
                <w:rFonts w:hint="eastAsia" w:ascii="仿宋_GB2312" w:eastAsia="仿宋_GB2312"/>
                <w:sz w:val="24"/>
                <w:szCs w:val="24"/>
              </w:rPr>
              <w:t>万元。</w:t>
            </w:r>
          </w:p>
          <w:p>
            <w:pPr>
              <w:ind w:firstLine="480" w:firstLineChars="200"/>
              <w:jc w:val="left"/>
              <w:rPr>
                <w:rFonts w:ascii="仿宋_GB2312" w:eastAsia="仿宋_GB2312"/>
                <w:sz w:val="24"/>
                <w:szCs w:val="24"/>
              </w:rPr>
            </w:pPr>
            <w:r>
              <w:rPr>
                <w:rFonts w:hint="eastAsia" w:ascii="仿宋_GB2312" w:eastAsia="仿宋_GB2312"/>
                <w:sz w:val="24"/>
                <w:szCs w:val="24"/>
              </w:rPr>
              <w:t>其中：增值税</w:t>
            </w:r>
            <w:r>
              <w:rPr>
                <w:rFonts w:hint="eastAsia" w:ascii="仿宋_GB2312" w:eastAsia="仿宋_GB2312"/>
                <w:sz w:val="24"/>
                <w:szCs w:val="24"/>
                <w:u w:val="single"/>
              </w:rPr>
              <w:t xml:space="preserve">       </w:t>
            </w:r>
            <w:r>
              <w:rPr>
                <w:rFonts w:hint="eastAsia" w:ascii="仿宋_GB2312" w:eastAsia="仿宋_GB2312"/>
                <w:sz w:val="24"/>
                <w:szCs w:val="24"/>
              </w:rPr>
              <w:t>万元，企业所得税</w:t>
            </w:r>
            <w:r>
              <w:rPr>
                <w:rFonts w:hint="eastAsia" w:ascii="仿宋_GB2312" w:eastAsia="仿宋_GB2312"/>
                <w:sz w:val="24"/>
                <w:szCs w:val="24"/>
                <w:u w:val="single"/>
              </w:rPr>
              <w:t xml:space="preserve">         </w:t>
            </w:r>
            <w:r>
              <w:rPr>
                <w:rFonts w:hint="eastAsia" w:ascii="仿宋_GB2312" w:eastAsia="仿宋_GB2312"/>
                <w:sz w:val="24"/>
                <w:szCs w:val="24"/>
              </w:rPr>
              <w:t>万元，  城市维护建设税</w:t>
            </w:r>
            <w:r>
              <w:rPr>
                <w:rFonts w:hint="eastAsia" w:ascii="仿宋_GB2312" w:eastAsia="仿宋_GB2312"/>
                <w:sz w:val="24"/>
                <w:szCs w:val="24"/>
                <w:u w:val="single"/>
              </w:rPr>
              <w:t xml:space="preserve">       </w:t>
            </w:r>
            <w:r>
              <w:rPr>
                <w:rFonts w:hint="eastAsia" w:ascii="仿宋_GB2312" w:eastAsia="仿宋_GB2312"/>
                <w:sz w:val="24"/>
                <w:szCs w:val="24"/>
              </w:rPr>
              <w:t>万元，教育费附加</w:t>
            </w:r>
            <w:r>
              <w:rPr>
                <w:rFonts w:hint="eastAsia" w:ascii="仿宋_GB2312" w:eastAsia="仿宋_GB2312"/>
                <w:sz w:val="24"/>
                <w:szCs w:val="24"/>
                <w:u w:val="single"/>
              </w:rPr>
              <w:t xml:space="preserve">     </w:t>
            </w:r>
            <w:r>
              <w:rPr>
                <w:rFonts w:hint="eastAsia" w:ascii="仿宋_GB2312" w:eastAsia="仿宋_GB2312"/>
                <w:sz w:val="24"/>
                <w:szCs w:val="24"/>
              </w:rPr>
              <w:t>万元，教育发展费</w:t>
            </w:r>
            <w:r>
              <w:rPr>
                <w:rFonts w:hint="eastAsia" w:ascii="仿宋_GB2312" w:eastAsia="仿宋_GB2312"/>
                <w:sz w:val="24"/>
                <w:szCs w:val="24"/>
                <w:u w:val="single"/>
              </w:rPr>
              <w:t xml:space="preserve">       </w:t>
            </w:r>
            <w:r>
              <w:rPr>
                <w:rFonts w:hint="eastAsia" w:ascii="仿宋_GB2312" w:eastAsia="仿宋_GB2312"/>
                <w:sz w:val="24"/>
                <w:szCs w:val="24"/>
              </w:rPr>
              <w:t>万元，房产税</w:t>
            </w:r>
            <w:r>
              <w:rPr>
                <w:rFonts w:hint="eastAsia" w:ascii="仿宋_GB2312" w:eastAsia="仿宋_GB2312"/>
                <w:sz w:val="24"/>
                <w:szCs w:val="24"/>
                <w:u w:val="single"/>
              </w:rPr>
              <w:t xml:space="preserve">      </w:t>
            </w:r>
            <w:r>
              <w:rPr>
                <w:rFonts w:hint="eastAsia" w:ascii="仿宋_GB2312" w:eastAsia="仿宋_GB2312"/>
                <w:sz w:val="24"/>
                <w:szCs w:val="24"/>
              </w:rPr>
              <w:t>万元，土地使用税</w:t>
            </w:r>
            <w:r>
              <w:rPr>
                <w:rFonts w:hint="eastAsia" w:ascii="仿宋_GB2312" w:eastAsia="仿宋_GB2312"/>
                <w:sz w:val="24"/>
                <w:szCs w:val="24"/>
                <w:u w:val="single"/>
              </w:rPr>
              <w:t xml:space="preserve">      </w:t>
            </w:r>
            <w:r>
              <w:rPr>
                <w:rFonts w:hint="eastAsia" w:ascii="仿宋_GB2312" w:eastAsia="仿宋_GB2312"/>
                <w:sz w:val="24"/>
                <w:szCs w:val="24"/>
              </w:rPr>
              <w:t>万元，印花税</w:t>
            </w:r>
            <w:r>
              <w:rPr>
                <w:rFonts w:hint="eastAsia" w:ascii="仿宋_GB2312" w:eastAsia="仿宋_GB2312"/>
                <w:sz w:val="24"/>
                <w:szCs w:val="24"/>
                <w:u w:val="single"/>
              </w:rPr>
              <w:t xml:space="preserve">      </w:t>
            </w:r>
            <w:r>
              <w:rPr>
                <w:rFonts w:hint="eastAsia" w:ascii="仿宋_GB2312" w:eastAsia="仿宋_GB2312"/>
                <w:sz w:val="24"/>
                <w:szCs w:val="24"/>
              </w:rPr>
              <w:t>万元，个人所得税</w:t>
            </w:r>
            <w:r>
              <w:rPr>
                <w:rFonts w:hint="eastAsia" w:ascii="仿宋_GB2312" w:eastAsia="仿宋_GB2312"/>
                <w:sz w:val="24"/>
                <w:szCs w:val="24"/>
                <w:u w:val="single"/>
              </w:rPr>
              <w:t xml:space="preserve">      </w:t>
            </w:r>
            <w:r>
              <w:rPr>
                <w:rFonts w:hint="eastAsia" w:ascii="仿宋_GB2312" w:eastAsia="仿宋_GB2312"/>
                <w:sz w:val="24"/>
                <w:szCs w:val="24"/>
              </w:rPr>
              <w:t xml:space="preserve"> 万元，其他</w:t>
            </w:r>
            <w:r>
              <w:rPr>
                <w:rFonts w:hint="eastAsia" w:ascii="仿宋_GB2312" w:eastAsia="仿宋_GB2312"/>
                <w:sz w:val="24"/>
                <w:szCs w:val="24"/>
                <w:u w:val="single"/>
              </w:rPr>
              <w:t xml:space="preserve">      </w:t>
            </w:r>
            <w:r>
              <w:rPr>
                <w:rFonts w:hint="eastAsia" w:ascii="仿宋_GB2312" w:eastAsia="仿宋_GB2312"/>
                <w:sz w:val="24"/>
                <w:szCs w:val="24"/>
              </w:rPr>
              <w:t>万元。</w:t>
            </w:r>
          </w:p>
          <w:p>
            <w:pPr>
              <w:ind w:firstLine="480" w:firstLineChars="200"/>
              <w:jc w:val="left"/>
              <w:rPr>
                <w:rFonts w:ascii="仿宋_GB2312" w:eastAsia="仿宋_GB2312"/>
                <w:sz w:val="24"/>
                <w:szCs w:val="24"/>
              </w:rPr>
            </w:pPr>
          </w:p>
          <w:p>
            <w:pPr>
              <w:ind w:firstLine="480" w:firstLineChars="200"/>
              <w:jc w:val="left"/>
              <w:rPr>
                <w:rFonts w:ascii="仿宋_GB2312" w:hAnsi="Calibri" w:eastAsia="仿宋_GB2312" w:cs="Times New Roman"/>
                <w:sz w:val="24"/>
                <w:szCs w:val="24"/>
              </w:rPr>
            </w:pPr>
            <w:r>
              <w:rPr>
                <w:rFonts w:hint="eastAsia" w:ascii="仿宋_GB2312" w:eastAsia="仿宋_GB2312"/>
                <w:sz w:val="24"/>
                <w:szCs w:val="24"/>
              </w:rPr>
              <w:t xml:space="preserve"> </w:t>
            </w:r>
            <w:r>
              <w:rPr>
                <w:rFonts w:hint="eastAsia" w:ascii="仿宋_GB2312" w:hAnsi="Calibri" w:eastAsia="仿宋_GB2312" w:cs="Times New Roman"/>
                <w:sz w:val="24"/>
                <w:szCs w:val="24"/>
              </w:rPr>
              <w:t>201</w:t>
            </w:r>
            <w:r>
              <w:rPr>
                <w:rFonts w:hint="eastAsia" w:ascii="仿宋_GB2312" w:hAnsi="Calibri" w:eastAsia="仿宋_GB2312" w:cs="Times New Roman"/>
                <w:sz w:val="24"/>
                <w:szCs w:val="24"/>
                <w:lang w:val="en-US" w:eastAsia="zh-CN"/>
              </w:rPr>
              <w:t>9</w:t>
            </w:r>
            <w:r>
              <w:rPr>
                <w:rFonts w:hint="eastAsia" w:ascii="仿宋_GB2312" w:hAnsi="Calibri" w:eastAsia="仿宋_GB2312" w:cs="Times New Roman"/>
                <w:sz w:val="24"/>
                <w:szCs w:val="24"/>
              </w:rPr>
              <w:t>年税收是否增长：□ 是   □ 否</w:t>
            </w:r>
          </w:p>
          <w:p>
            <w:pPr>
              <w:ind w:firstLine="480" w:firstLineChars="200"/>
              <w:jc w:val="left"/>
              <w:rPr>
                <w:rFonts w:ascii="仿宋_GB2312" w:eastAsia="仿宋_GB2312"/>
                <w:sz w:val="24"/>
                <w:szCs w:val="24"/>
              </w:rPr>
            </w:pPr>
          </w:p>
          <w:p>
            <w:pPr>
              <w:ind w:firstLine="3960" w:firstLineChars="1650"/>
              <w:jc w:val="left"/>
              <w:rPr>
                <w:rFonts w:ascii="仿宋_GB2312" w:hAnsi="Calibri" w:eastAsia="仿宋_GB2312" w:cs="Times New Roman"/>
                <w:sz w:val="24"/>
                <w:szCs w:val="24"/>
              </w:rPr>
            </w:pPr>
            <w:r>
              <w:rPr>
                <w:rFonts w:hint="eastAsia" w:ascii="仿宋_GB2312" w:hAnsi="Calibri" w:eastAsia="仿宋_GB2312" w:cs="Times New Roman"/>
                <w:sz w:val="24"/>
                <w:szCs w:val="24"/>
              </w:rPr>
              <w:t>（加盖公章）</w:t>
            </w:r>
          </w:p>
          <w:p>
            <w:pPr>
              <w:ind w:firstLine="3960" w:firstLineChars="1650"/>
              <w:jc w:val="left"/>
              <w:rPr>
                <w:rFonts w:ascii="仿宋_GB2312" w:hAnsi="Calibri"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850" w:type="dxa"/>
            <w:vAlign w:val="center"/>
          </w:tcPr>
          <w:p>
            <w:pPr>
              <w:jc w:val="center"/>
              <w:rPr>
                <w:b/>
                <w:sz w:val="24"/>
                <w:szCs w:val="24"/>
              </w:rPr>
            </w:pPr>
            <w:r>
              <w:rPr>
                <w:rFonts w:hint="eastAsia" w:ascii="仿宋_GB2312" w:hAnsi="Calibri" w:eastAsia="仿宋_GB2312" w:cs="Times New Roman"/>
                <w:b/>
                <w:sz w:val="24"/>
                <w:szCs w:val="24"/>
              </w:rPr>
              <w:t>洪山区应急管理局</w:t>
            </w:r>
          </w:p>
        </w:tc>
        <w:tc>
          <w:tcPr>
            <w:tcW w:w="3257" w:type="dxa"/>
            <w:gridSpan w:val="2"/>
            <w:vAlign w:val="center"/>
          </w:tcPr>
          <w:p>
            <w:pPr>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洪山区市场监督管理局</w:t>
            </w:r>
          </w:p>
        </w:tc>
        <w:tc>
          <w:tcPr>
            <w:tcW w:w="3072" w:type="dxa"/>
            <w:gridSpan w:val="2"/>
            <w:vAlign w:val="center"/>
          </w:tcPr>
          <w:p>
            <w:pPr>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市生态环境局洪山分局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2850"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u w:val="single"/>
              </w:rPr>
              <w:t>201</w:t>
            </w:r>
            <w:r>
              <w:rPr>
                <w:rFonts w:hint="eastAsia" w:ascii="仿宋_GB2312" w:hAnsi="Calibri" w:eastAsia="仿宋_GB2312" w:cs="Times New Roman"/>
                <w:sz w:val="24"/>
                <w:szCs w:val="24"/>
                <w:u w:val="single"/>
                <w:lang w:val="en-US" w:eastAsia="zh-CN"/>
              </w:rPr>
              <w:t>9</w:t>
            </w:r>
            <w:r>
              <w:rPr>
                <w:rFonts w:hint="eastAsia" w:ascii="仿宋_GB2312" w:hAnsi="Calibri" w:eastAsia="仿宋_GB2312" w:cs="Times New Roman"/>
                <w:sz w:val="24"/>
                <w:szCs w:val="24"/>
              </w:rPr>
              <w:t>年企业是否有安全生产责任事故</w:t>
            </w:r>
          </w:p>
          <w:p>
            <w:pPr>
              <w:jc w:val="center"/>
              <w:rPr>
                <w:rFonts w:ascii="仿宋_GB2312" w:hAnsi="Calibri" w:eastAsia="仿宋_GB2312" w:cs="Times New Roman"/>
                <w:sz w:val="24"/>
                <w:szCs w:val="24"/>
              </w:rPr>
            </w:pP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 是  □ 否</w:t>
            </w:r>
          </w:p>
          <w:p>
            <w:pPr>
              <w:jc w:val="center"/>
              <w:rPr>
                <w:rFonts w:ascii="仿宋_GB2312" w:hAnsi="Calibri" w:eastAsia="仿宋_GB2312" w:cs="Times New Roman"/>
                <w:sz w:val="24"/>
                <w:szCs w:val="24"/>
              </w:rPr>
            </w:pPr>
          </w:p>
          <w:p>
            <w:pPr>
              <w:jc w:val="center"/>
              <w:rPr>
                <w:sz w:val="24"/>
                <w:szCs w:val="24"/>
              </w:rPr>
            </w:pPr>
            <w:r>
              <w:rPr>
                <w:rFonts w:hint="eastAsia" w:ascii="仿宋_GB2312" w:hAnsi="Calibri" w:eastAsia="仿宋_GB2312" w:cs="Times New Roman"/>
                <w:sz w:val="24"/>
                <w:szCs w:val="24"/>
              </w:rPr>
              <w:t>（加盖公章）</w:t>
            </w:r>
          </w:p>
        </w:tc>
        <w:tc>
          <w:tcPr>
            <w:tcW w:w="3257" w:type="dxa"/>
            <w:gridSpan w:val="2"/>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u w:val="single"/>
              </w:rPr>
              <w:t>201</w:t>
            </w:r>
            <w:r>
              <w:rPr>
                <w:rFonts w:hint="eastAsia" w:ascii="仿宋_GB2312" w:hAnsi="Calibri" w:eastAsia="仿宋_GB2312" w:cs="Times New Roman"/>
                <w:sz w:val="24"/>
                <w:szCs w:val="24"/>
                <w:u w:val="single"/>
                <w:lang w:val="en-US" w:eastAsia="zh-CN"/>
              </w:rPr>
              <w:t>9</w:t>
            </w:r>
            <w:r>
              <w:rPr>
                <w:rFonts w:hint="eastAsia" w:ascii="仿宋_GB2312" w:hAnsi="Calibri" w:eastAsia="仿宋_GB2312" w:cs="Times New Roman"/>
                <w:sz w:val="24"/>
                <w:szCs w:val="24"/>
              </w:rPr>
              <w:t>年企业是否依法合规</w:t>
            </w: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经营</w:t>
            </w:r>
          </w:p>
          <w:p>
            <w:pPr>
              <w:jc w:val="center"/>
              <w:rPr>
                <w:rFonts w:ascii="仿宋_GB2312" w:hAnsi="Calibri" w:eastAsia="仿宋_GB2312" w:cs="Times New Roman"/>
                <w:sz w:val="24"/>
                <w:szCs w:val="24"/>
              </w:rPr>
            </w:pP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 是   □ 否</w:t>
            </w:r>
          </w:p>
          <w:p>
            <w:pPr>
              <w:jc w:val="center"/>
              <w:rPr>
                <w:rFonts w:ascii="仿宋_GB2312" w:hAnsi="Calibri" w:eastAsia="仿宋_GB2312" w:cs="Times New Roman"/>
                <w:sz w:val="24"/>
                <w:szCs w:val="24"/>
              </w:rPr>
            </w:pP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（加盖公章）</w:t>
            </w:r>
          </w:p>
        </w:tc>
        <w:tc>
          <w:tcPr>
            <w:tcW w:w="3072" w:type="dxa"/>
            <w:gridSpan w:val="2"/>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u w:val="single"/>
              </w:rPr>
              <w:t>201</w:t>
            </w:r>
            <w:r>
              <w:rPr>
                <w:rFonts w:hint="eastAsia" w:ascii="仿宋_GB2312" w:hAnsi="Calibri" w:eastAsia="仿宋_GB2312" w:cs="Times New Roman"/>
                <w:sz w:val="24"/>
                <w:szCs w:val="24"/>
                <w:u w:val="single"/>
                <w:lang w:val="en-US" w:eastAsia="zh-CN"/>
              </w:rPr>
              <w:t>9</w:t>
            </w:r>
            <w:r>
              <w:rPr>
                <w:rFonts w:hint="eastAsia" w:ascii="仿宋_GB2312" w:hAnsi="Calibri" w:eastAsia="仿宋_GB2312" w:cs="Times New Roman"/>
                <w:sz w:val="24"/>
                <w:szCs w:val="24"/>
              </w:rPr>
              <w:t>年企业是否违反生态环境保护</w:t>
            </w:r>
          </w:p>
          <w:p>
            <w:pPr>
              <w:jc w:val="center"/>
              <w:rPr>
                <w:rFonts w:ascii="仿宋_GB2312" w:hAnsi="Calibri" w:eastAsia="仿宋_GB2312" w:cs="Times New Roman"/>
                <w:sz w:val="24"/>
                <w:szCs w:val="24"/>
              </w:rPr>
            </w:pPr>
          </w:p>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 是    □ 否</w:t>
            </w:r>
          </w:p>
          <w:p>
            <w:pPr>
              <w:jc w:val="center"/>
              <w:rPr>
                <w:rFonts w:ascii="仿宋_GB2312" w:hAnsi="Calibri" w:eastAsia="仿宋_GB2312" w:cs="Times New Roman"/>
                <w:sz w:val="24"/>
                <w:szCs w:val="24"/>
              </w:rPr>
            </w:pPr>
          </w:p>
          <w:p>
            <w:pPr>
              <w:jc w:val="center"/>
              <w:rPr>
                <w:sz w:val="24"/>
                <w:szCs w:val="24"/>
              </w:rPr>
            </w:pPr>
            <w:r>
              <w:rPr>
                <w:rFonts w:hint="eastAsia" w:ascii="仿宋_GB2312" w:hAnsi="Calibri" w:eastAsia="仿宋_GB2312" w:cs="Times New Roman"/>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2850" w:type="dxa"/>
            <w:vAlign w:val="center"/>
          </w:tcPr>
          <w:p>
            <w:pPr>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审核意见</w:t>
            </w:r>
          </w:p>
        </w:tc>
        <w:tc>
          <w:tcPr>
            <w:tcW w:w="6329" w:type="dxa"/>
            <w:gridSpan w:val="4"/>
          </w:tcPr>
          <w:p>
            <w:pPr>
              <w:rPr>
                <w:sz w:val="24"/>
                <w:szCs w:val="24"/>
              </w:rPr>
            </w:pPr>
          </w:p>
        </w:tc>
      </w:tr>
    </w:tbl>
    <w:p>
      <w:pPr>
        <w:widowControl/>
        <w:jc w:val="center"/>
        <w:rPr>
          <w:rFonts w:ascii="方正小标宋简体" w:hAnsi="Calibri" w:eastAsia="方正小标宋简体" w:cs="Times New Roman"/>
          <w:sz w:val="44"/>
          <w:szCs w:val="44"/>
        </w:rPr>
      </w:pPr>
      <w:r>
        <w:rPr>
          <w:rFonts w:ascii="仿宋_GB2312" w:hAnsi="Calibri" w:eastAsia="仿宋_GB2312" w:cs="Times New Roman"/>
          <w:sz w:val="33"/>
          <w:szCs w:val="21"/>
        </w:rPr>
        <w:br w:type="page"/>
      </w:r>
      <w:r>
        <w:rPr>
          <w:rFonts w:hint="eastAsia" w:ascii="方正小标宋简体" w:hAnsi="Calibri" w:eastAsia="方正小标宋简体" w:cs="Times New Roman"/>
          <w:sz w:val="44"/>
          <w:szCs w:val="44"/>
        </w:rPr>
        <w:t>填 报 说 明</w:t>
      </w:r>
    </w:p>
    <w:p>
      <w:pPr>
        <w:widowControl/>
        <w:jc w:val="center"/>
        <w:rPr>
          <w:rFonts w:ascii="仿宋_GB2312" w:hAnsi="Calibri" w:eastAsia="仿宋_GB2312" w:cs="Times New Roman"/>
          <w:sz w:val="32"/>
          <w:szCs w:val="32"/>
        </w:rPr>
      </w:pPr>
    </w:p>
    <w:p>
      <w:pPr>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1、由市税务局洪山分局核实企业申报年度税收总额及明细，确定其当年税收是否增长。</w:t>
      </w:r>
    </w:p>
    <w:p>
      <w:pPr>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2、由区应急管理局核实企业在申报年度是否有安全生产责任事故。</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3、由区市场监督局核实企业在申报年度是否依法合规经营。</w:t>
      </w:r>
    </w:p>
    <w:p>
      <w:pPr>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4、由市生态环境局洪山分局核实企业在申报年度是否存在违反生态环境保护情况。</w:t>
      </w:r>
    </w:p>
    <w:p>
      <w:pPr>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5、由区科学技术和经济信息化局审核企业在申报年度是否符合申请条件要求。</w:t>
      </w:r>
    </w:p>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br w:type="page"/>
      </w:r>
    </w:p>
    <w:p>
      <w:pPr>
        <w:widowControl/>
        <w:jc w:val="lef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附</w:t>
      </w:r>
      <w:r>
        <w:rPr>
          <w:rFonts w:hint="eastAsia" w:ascii="仿宋_GB2312" w:eastAsia="仿宋_GB2312" w:hAnsiTheme="minorEastAsia"/>
          <w:sz w:val="32"/>
          <w:szCs w:val="32"/>
          <w:lang w:val="en-US" w:eastAsia="zh-CN"/>
        </w:rPr>
        <w:t>件</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函</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hint="eastAsia" w:ascii="楷体" w:hAnsi="楷体" w:eastAsia="楷体" w:cs="仿宋"/>
          <w:b/>
          <w:sz w:val="32"/>
          <w:szCs w:val="32"/>
        </w:rPr>
      </w:pPr>
      <w:r>
        <w:rPr>
          <w:rFonts w:hint="eastAsia" w:ascii="楷体" w:hAnsi="楷体" w:eastAsia="楷体" w:cs="仿宋"/>
          <w:b/>
          <w:sz w:val="32"/>
          <w:szCs w:val="32"/>
        </w:rPr>
        <w:t>武汉市洪山区科学技术和经济信息化局: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本企业现申报武汉市洪山区洪山区201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年度重点产业企业核心</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团队奖励</w:t>
      </w:r>
      <w:r>
        <w:rPr>
          <w:rFonts w:hint="eastAsia" w:ascii="仿宋_GB2312" w:hAnsi="仿宋" w:eastAsia="仿宋_GB2312" w:cs="仿宋"/>
          <w:sz w:val="32"/>
          <w:szCs w:val="32"/>
          <w:lang w:val="en-US" w:eastAsia="zh-CN"/>
        </w:rPr>
        <w:t>资金</w:t>
      </w:r>
      <w:r>
        <w:rPr>
          <w:rFonts w:hint="eastAsia" w:ascii="仿宋_GB2312" w:hAnsi="仿宋_GB2312" w:eastAsia="仿宋_GB2312" w:cs="仿宋_GB2312"/>
          <w:sz w:val="32"/>
          <w:szCs w:val="32"/>
        </w:rPr>
        <w:t>，特作如下承诺：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本企业</w:t>
      </w:r>
      <w:r>
        <w:rPr>
          <w:rFonts w:hint="eastAsia" w:ascii="仿宋_GB2312" w:hAnsi="仿宋" w:eastAsia="仿宋_GB2312" w:cs="Times New Roman"/>
          <w:kern w:val="0"/>
          <w:sz w:val="32"/>
          <w:szCs w:val="32"/>
        </w:rPr>
        <w:t>依法合规经营，无</w:t>
      </w:r>
      <w:r>
        <w:rPr>
          <w:rFonts w:hint="eastAsia" w:ascii="仿宋_GB2312" w:hAnsi="仿宋" w:eastAsia="仿宋_GB2312" w:cs="Times New Roman"/>
          <w:kern w:val="0"/>
          <w:sz w:val="32"/>
          <w:szCs w:val="32"/>
          <w:lang w:val="en-US" w:eastAsia="zh-CN"/>
        </w:rPr>
        <w:t>重大</w:t>
      </w:r>
      <w:r>
        <w:rPr>
          <w:rFonts w:hint="eastAsia" w:ascii="仿宋_GB2312" w:hAnsi="仿宋" w:eastAsia="仿宋_GB2312" w:cs="Times New Roman"/>
          <w:kern w:val="0"/>
          <w:sz w:val="32"/>
          <w:szCs w:val="32"/>
        </w:rPr>
        <w:t>安全生产责任事故和违法违规行为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本企业</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本企业承诺自获得武汉市洪山区相关政策支持项目补贴之日起三年内，本企业纳税登记、工商注册、统计核算等不迁出武汉市洪山区。</w:t>
      </w:r>
    </w:p>
    <w:p>
      <w:pPr>
        <w:keepNext w:val="0"/>
        <w:keepLines w:val="0"/>
        <w:pageBreakBefore w:val="0"/>
        <w:numPr>
          <w:ilvl w:val="255"/>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keepNext w:val="0"/>
        <w:keepLines w:val="0"/>
        <w:pageBreakBefore w:val="0"/>
        <w:kinsoku/>
        <w:wordWrap w:val="0"/>
        <w:overflowPunct/>
        <w:topLinePunct w:val="0"/>
        <w:autoSpaceDE/>
        <w:autoSpaceDN/>
        <w:bidi w:val="0"/>
        <w:adjustRightInd/>
        <w:snapToGrid/>
        <w:spacing w:line="600" w:lineRule="exact"/>
        <w:ind w:firstLine="2400" w:firstLineChars="7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firstLine="5440" w:firstLineChars="1700"/>
        <w:jc w:val="left"/>
        <w:rPr>
          <w:rFonts w:hint="eastAsia" w:ascii="仿宋_GB2312" w:hAnsi="Calibri" w:eastAsia="仿宋_GB2312" w:cs="Times New Roman"/>
          <w:sz w:val="32"/>
          <w:szCs w:val="32"/>
        </w:rPr>
      </w:pPr>
      <w:r>
        <w:rPr>
          <w:rFonts w:hint="eastAsia" w:ascii="仿宋_GB2312" w:hAnsi="仿宋_GB2312" w:eastAsia="仿宋_GB2312" w:cs="仿宋_GB2312"/>
          <w:sz w:val="32"/>
          <w:szCs w:val="32"/>
        </w:rPr>
        <w:t xml:space="preserve"> 年    月    日 </w:t>
      </w:r>
    </w:p>
    <w:p>
      <w:pPr>
        <w:widowControl/>
        <w:jc w:val="left"/>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1F"/>
    <w:rsid w:val="00001726"/>
    <w:rsid w:val="00001F12"/>
    <w:rsid w:val="0007148B"/>
    <w:rsid w:val="00076AF5"/>
    <w:rsid w:val="000A1E5F"/>
    <w:rsid w:val="000A460B"/>
    <w:rsid w:val="00134977"/>
    <w:rsid w:val="00167952"/>
    <w:rsid w:val="001942D3"/>
    <w:rsid w:val="0019544A"/>
    <w:rsid w:val="001A034A"/>
    <w:rsid w:val="001C103E"/>
    <w:rsid w:val="001D05E8"/>
    <w:rsid w:val="001F4F5D"/>
    <w:rsid w:val="00223E0A"/>
    <w:rsid w:val="00265A87"/>
    <w:rsid w:val="00271345"/>
    <w:rsid w:val="00282441"/>
    <w:rsid w:val="002A710F"/>
    <w:rsid w:val="002C7327"/>
    <w:rsid w:val="003144C0"/>
    <w:rsid w:val="00341DD2"/>
    <w:rsid w:val="003441EB"/>
    <w:rsid w:val="003B2B17"/>
    <w:rsid w:val="003B7FDB"/>
    <w:rsid w:val="003C1832"/>
    <w:rsid w:val="003C52DE"/>
    <w:rsid w:val="003D5A17"/>
    <w:rsid w:val="003D7616"/>
    <w:rsid w:val="004162A1"/>
    <w:rsid w:val="0044440B"/>
    <w:rsid w:val="00444E38"/>
    <w:rsid w:val="004514A2"/>
    <w:rsid w:val="00474367"/>
    <w:rsid w:val="00474AEB"/>
    <w:rsid w:val="004970EB"/>
    <w:rsid w:val="004A7065"/>
    <w:rsid w:val="004C62D0"/>
    <w:rsid w:val="004D0258"/>
    <w:rsid w:val="004F471F"/>
    <w:rsid w:val="00523E28"/>
    <w:rsid w:val="0052682D"/>
    <w:rsid w:val="00531075"/>
    <w:rsid w:val="005342E3"/>
    <w:rsid w:val="005455D2"/>
    <w:rsid w:val="0057039F"/>
    <w:rsid w:val="00580F9F"/>
    <w:rsid w:val="00597AB9"/>
    <w:rsid w:val="005B4F66"/>
    <w:rsid w:val="005E4740"/>
    <w:rsid w:val="005F51AB"/>
    <w:rsid w:val="00605204"/>
    <w:rsid w:val="00623C63"/>
    <w:rsid w:val="006252FA"/>
    <w:rsid w:val="00655415"/>
    <w:rsid w:val="00663415"/>
    <w:rsid w:val="00677B60"/>
    <w:rsid w:val="00680042"/>
    <w:rsid w:val="006E3623"/>
    <w:rsid w:val="006E4500"/>
    <w:rsid w:val="006F0730"/>
    <w:rsid w:val="006F1230"/>
    <w:rsid w:val="006F46A9"/>
    <w:rsid w:val="00703F64"/>
    <w:rsid w:val="00704CA2"/>
    <w:rsid w:val="007120A4"/>
    <w:rsid w:val="00730A1F"/>
    <w:rsid w:val="00733F96"/>
    <w:rsid w:val="007367E1"/>
    <w:rsid w:val="00764062"/>
    <w:rsid w:val="00792153"/>
    <w:rsid w:val="007A4F69"/>
    <w:rsid w:val="007C1C53"/>
    <w:rsid w:val="007C2DFD"/>
    <w:rsid w:val="007C7D4E"/>
    <w:rsid w:val="00820232"/>
    <w:rsid w:val="00820571"/>
    <w:rsid w:val="008367BD"/>
    <w:rsid w:val="008400EF"/>
    <w:rsid w:val="008517C5"/>
    <w:rsid w:val="00862FE2"/>
    <w:rsid w:val="00892A0A"/>
    <w:rsid w:val="0089354C"/>
    <w:rsid w:val="008962DD"/>
    <w:rsid w:val="008B670B"/>
    <w:rsid w:val="008C4F07"/>
    <w:rsid w:val="008D3B66"/>
    <w:rsid w:val="00900DCC"/>
    <w:rsid w:val="0090205D"/>
    <w:rsid w:val="00916658"/>
    <w:rsid w:val="0092165B"/>
    <w:rsid w:val="00923FAB"/>
    <w:rsid w:val="00953FEA"/>
    <w:rsid w:val="009945B2"/>
    <w:rsid w:val="009C04CC"/>
    <w:rsid w:val="009E5626"/>
    <w:rsid w:val="00A04D20"/>
    <w:rsid w:val="00A27CCD"/>
    <w:rsid w:val="00A46D6A"/>
    <w:rsid w:val="00A76D8B"/>
    <w:rsid w:val="00AA6F37"/>
    <w:rsid w:val="00AD3496"/>
    <w:rsid w:val="00AE4043"/>
    <w:rsid w:val="00B0478E"/>
    <w:rsid w:val="00B0486E"/>
    <w:rsid w:val="00B04979"/>
    <w:rsid w:val="00B17E01"/>
    <w:rsid w:val="00B333C1"/>
    <w:rsid w:val="00B40494"/>
    <w:rsid w:val="00B718A1"/>
    <w:rsid w:val="00B73B94"/>
    <w:rsid w:val="00BA32B2"/>
    <w:rsid w:val="00BF4224"/>
    <w:rsid w:val="00C52B50"/>
    <w:rsid w:val="00C669C7"/>
    <w:rsid w:val="00C80CFD"/>
    <w:rsid w:val="00C91A78"/>
    <w:rsid w:val="00CF7417"/>
    <w:rsid w:val="00D13E2A"/>
    <w:rsid w:val="00D35249"/>
    <w:rsid w:val="00D46EF5"/>
    <w:rsid w:val="00D536FC"/>
    <w:rsid w:val="00D53BCF"/>
    <w:rsid w:val="00D57152"/>
    <w:rsid w:val="00D774F5"/>
    <w:rsid w:val="00D80382"/>
    <w:rsid w:val="00D807D6"/>
    <w:rsid w:val="00D8135E"/>
    <w:rsid w:val="00D839CF"/>
    <w:rsid w:val="00D90C11"/>
    <w:rsid w:val="00DD31F8"/>
    <w:rsid w:val="00DE3183"/>
    <w:rsid w:val="00E24E8B"/>
    <w:rsid w:val="00E47F50"/>
    <w:rsid w:val="00E74238"/>
    <w:rsid w:val="00EB5F41"/>
    <w:rsid w:val="00ED0958"/>
    <w:rsid w:val="00F114EF"/>
    <w:rsid w:val="00F157BC"/>
    <w:rsid w:val="00F6454C"/>
    <w:rsid w:val="00F927FE"/>
    <w:rsid w:val="00F93A81"/>
    <w:rsid w:val="00FE1332"/>
    <w:rsid w:val="05FA3442"/>
    <w:rsid w:val="0EC3577F"/>
    <w:rsid w:val="0FCE3777"/>
    <w:rsid w:val="12010838"/>
    <w:rsid w:val="12F03715"/>
    <w:rsid w:val="15AE7982"/>
    <w:rsid w:val="15C20610"/>
    <w:rsid w:val="17C64425"/>
    <w:rsid w:val="28D14DC5"/>
    <w:rsid w:val="2DC2540F"/>
    <w:rsid w:val="34BD0812"/>
    <w:rsid w:val="35A97830"/>
    <w:rsid w:val="3EC8130C"/>
    <w:rsid w:val="40170385"/>
    <w:rsid w:val="47373AAC"/>
    <w:rsid w:val="4E5905AC"/>
    <w:rsid w:val="5B4E52F7"/>
    <w:rsid w:val="5C474469"/>
    <w:rsid w:val="62CE71C8"/>
    <w:rsid w:val="6333715A"/>
    <w:rsid w:val="6DAB45FE"/>
    <w:rsid w:val="70573CC7"/>
    <w:rsid w:val="7759198E"/>
    <w:rsid w:val="7EC911D1"/>
    <w:rsid w:val="7ECB6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56C1A-0FF2-4E78-8BFF-4931421617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221</Words>
  <Characters>1266</Characters>
  <Lines>10</Lines>
  <Paragraphs>2</Paragraphs>
  <TotalTime>3</TotalTime>
  <ScaleCrop>false</ScaleCrop>
  <LinksUpToDate>false</LinksUpToDate>
  <CharactersWithSpaces>1485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2019-06-27T02:03:00Z</dcterms:created>
  <dc:creator>user</dc:creator>
  <cp:lastModifiedBy>Peuttre1418913596</cp:lastModifiedBy>
  <cp:lastPrinted>2019-04-23T03:51:00Z</cp:lastPrinted>
  <dcterms:modified xsi:type="dcterms:W3CDTF">2020-10-27T07:11:21Z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