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492" w:rsidRDefault="00AE3492" w:rsidP="00AE3492">
      <w:pPr>
        <w:pStyle w:val="1"/>
        <w:jc w:val="center"/>
      </w:pPr>
      <w:r>
        <w:rPr>
          <w:rFonts w:hint="eastAsia"/>
        </w:rPr>
        <w:t>服务业企业入库资料明细</w:t>
      </w:r>
    </w:p>
    <w:p w:rsidR="0068039E" w:rsidRPr="000F772B" w:rsidRDefault="0068039E" w:rsidP="0068039E">
      <w:pPr>
        <w:rPr>
          <w:rFonts w:ascii="仿宋" w:eastAsia="仿宋" w:hAnsi="仿宋"/>
          <w:b/>
          <w:sz w:val="32"/>
          <w:szCs w:val="32"/>
        </w:rPr>
      </w:pPr>
      <w:r w:rsidRPr="000F772B">
        <w:rPr>
          <w:rFonts w:ascii="仿宋" w:eastAsia="仿宋" w:hAnsi="仿宋" w:hint="eastAsia"/>
          <w:b/>
          <w:sz w:val="32"/>
          <w:szCs w:val="32"/>
        </w:rPr>
        <w:t>企业入库需要提交资料</w:t>
      </w:r>
    </w:p>
    <w:p w:rsidR="0068039E" w:rsidRPr="000F772B" w:rsidRDefault="0068039E" w:rsidP="0068039E">
      <w:pPr>
        <w:pStyle w:val="a4"/>
        <w:numPr>
          <w:ilvl w:val="0"/>
          <w:numId w:val="1"/>
        </w:numPr>
        <w:ind w:firstLineChars="0"/>
        <w:rPr>
          <w:rFonts w:ascii="仿宋" w:eastAsia="仿宋" w:hAnsi="仿宋"/>
          <w:sz w:val="30"/>
          <w:szCs w:val="30"/>
        </w:rPr>
      </w:pPr>
      <w:r w:rsidRPr="000F772B">
        <w:rPr>
          <w:rFonts w:ascii="仿宋" w:eastAsia="仿宋" w:hAnsi="仿宋" w:hint="eastAsia"/>
          <w:sz w:val="30"/>
          <w:szCs w:val="30"/>
        </w:rPr>
        <w:t>法人单位基本情况（MLK101-1表）</w:t>
      </w:r>
      <w:r>
        <w:rPr>
          <w:rFonts w:ascii="仿宋" w:eastAsia="仿宋" w:hAnsi="仿宋" w:hint="eastAsia"/>
          <w:sz w:val="30"/>
          <w:szCs w:val="30"/>
        </w:rPr>
        <w:t>；</w:t>
      </w:r>
    </w:p>
    <w:p w:rsidR="0068039E" w:rsidRPr="000F772B" w:rsidRDefault="0068039E" w:rsidP="0068039E">
      <w:pPr>
        <w:pStyle w:val="a4"/>
        <w:numPr>
          <w:ilvl w:val="0"/>
          <w:numId w:val="1"/>
        </w:numPr>
        <w:ind w:firstLineChars="0"/>
        <w:rPr>
          <w:rFonts w:ascii="仿宋" w:eastAsia="仿宋" w:hAnsi="仿宋"/>
          <w:sz w:val="30"/>
          <w:szCs w:val="30"/>
        </w:rPr>
      </w:pPr>
      <w:r w:rsidRPr="0035532C">
        <w:rPr>
          <w:rFonts w:ascii="仿宋" w:eastAsia="仿宋" w:hAnsi="仿宋" w:hint="eastAsia"/>
          <w:sz w:val="30"/>
          <w:szCs w:val="30"/>
        </w:rPr>
        <w:t>加盖单位公章（或财务专用章）的营业执照（证书）复印件</w:t>
      </w:r>
      <w:r>
        <w:rPr>
          <w:rFonts w:ascii="仿宋" w:eastAsia="仿宋" w:hAnsi="仿宋" w:hint="eastAsia"/>
          <w:sz w:val="30"/>
          <w:szCs w:val="30"/>
        </w:rPr>
        <w:t>；</w:t>
      </w:r>
    </w:p>
    <w:p w:rsidR="0068039E" w:rsidRPr="000F772B" w:rsidRDefault="0068039E" w:rsidP="0068039E">
      <w:pPr>
        <w:pStyle w:val="a4"/>
        <w:numPr>
          <w:ilvl w:val="0"/>
          <w:numId w:val="1"/>
        </w:numPr>
        <w:ind w:firstLineChars="0"/>
        <w:rPr>
          <w:rFonts w:ascii="仿宋" w:eastAsia="仿宋" w:hAnsi="仿宋"/>
          <w:sz w:val="30"/>
          <w:szCs w:val="30"/>
        </w:rPr>
      </w:pPr>
      <w:r w:rsidRPr="0035532C">
        <w:rPr>
          <w:rFonts w:ascii="仿宋" w:eastAsia="仿宋" w:hAnsi="仿宋" w:hint="eastAsia"/>
          <w:sz w:val="30"/>
          <w:szCs w:val="30"/>
        </w:rPr>
        <w:t>截至申报</w:t>
      </w:r>
      <w:proofErr w:type="gramStart"/>
      <w:r w:rsidRPr="0035532C">
        <w:rPr>
          <w:rFonts w:ascii="仿宋" w:eastAsia="仿宋" w:hAnsi="仿宋" w:hint="eastAsia"/>
          <w:sz w:val="30"/>
          <w:szCs w:val="30"/>
        </w:rPr>
        <w:t>期最近</w:t>
      </w:r>
      <w:proofErr w:type="gramEnd"/>
      <w:r w:rsidRPr="0035532C">
        <w:rPr>
          <w:rFonts w:ascii="仿宋" w:eastAsia="仿宋" w:hAnsi="仿宋" w:hint="eastAsia"/>
          <w:sz w:val="30"/>
          <w:szCs w:val="30"/>
        </w:rPr>
        <w:t>1个月加盖单位公章（或财务专用章）的《利润表》复印件</w:t>
      </w:r>
      <w:r>
        <w:rPr>
          <w:rFonts w:ascii="仿宋" w:eastAsia="仿宋" w:hAnsi="仿宋" w:hint="eastAsia"/>
          <w:sz w:val="30"/>
          <w:szCs w:val="30"/>
        </w:rPr>
        <w:t>；</w:t>
      </w:r>
    </w:p>
    <w:p w:rsidR="0068039E" w:rsidRDefault="0068039E" w:rsidP="0068039E">
      <w:pPr>
        <w:pStyle w:val="a4"/>
        <w:numPr>
          <w:ilvl w:val="0"/>
          <w:numId w:val="1"/>
        </w:numPr>
        <w:ind w:firstLineChars="0"/>
        <w:rPr>
          <w:rFonts w:ascii="仿宋" w:eastAsia="仿宋" w:hAnsi="仿宋"/>
          <w:sz w:val="30"/>
          <w:szCs w:val="30"/>
        </w:rPr>
      </w:pPr>
      <w:r w:rsidRPr="0035532C">
        <w:rPr>
          <w:rFonts w:ascii="仿宋" w:eastAsia="仿宋" w:hAnsi="仿宋" w:hint="eastAsia"/>
          <w:sz w:val="30"/>
          <w:szCs w:val="30"/>
        </w:rPr>
        <w:t>打印并加盖税务部门和单位公章的《增值税纳税申报表》</w:t>
      </w:r>
      <w:r>
        <w:rPr>
          <w:rFonts w:ascii="仿宋" w:eastAsia="仿宋" w:hAnsi="仿宋" w:hint="eastAsia"/>
          <w:sz w:val="30"/>
          <w:szCs w:val="30"/>
        </w:rPr>
        <w:t>；</w:t>
      </w:r>
    </w:p>
    <w:p w:rsidR="0068039E" w:rsidRPr="0035532C" w:rsidRDefault="0068039E" w:rsidP="0068039E">
      <w:pPr>
        <w:numPr>
          <w:ilvl w:val="0"/>
          <w:numId w:val="1"/>
        </w:numPr>
        <w:rPr>
          <w:rFonts w:ascii="仿宋" w:eastAsia="仿宋" w:hAnsi="仿宋"/>
          <w:sz w:val="30"/>
          <w:szCs w:val="30"/>
        </w:rPr>
      </w:pPr>
      <w:r w:rsidRPr="0035532C">
        <w:rPr>
          <w:rFonts w:ascii="仿宋" w:eastAsia="仿宋" w:hAnsi="仿宋" w:hint="eastAsia"/>
          <w:sz w:val="30"/>
          <w:szCs w:val="30"/>
        </w:rPr>
        <w:t>加盖单位公章</w:t>
      </w:r>
      <w:r w:rsidR="009D478A">
        <w:rPr>
          <w:rFonts w:ascii="仿宋" w:eastAsia="仿宋" w:hAnsi="仿宋" w:hint="eastAsia"/>
          <w:sz w:val="30"/>
          <w:szCs w:val="30"/>
        </w:rPr>
        <w:t>和税务部门印章</w:t>
      </w:r>
      <w:r w:rsidRPr="0035532C">
        <w:rPr>
          <w:rFonts w:ascii="仿宋" w:eastAsia="仿宋" w:hAnsi="仿宋" w:hint="eastAsia"/>
          <w:sz w:val="30"/>
          <w:szCs w:val="30"/>
        </w:rPr>
        <w:t>的《增值税纳税申报表附列资料（表一）》</w:t>
      </w:r>
      <w:r>
        <w:rPr>
          <w:rFonts w:ascii="仿宋" w:eastAsia="仿宋" w:hAnsi="仿宋" w:hint="eastAsia"/>
          <w:sz w:val="30"/>
          <w:szCs w:val="30"/>
        </w:rPr>
        <w:t>，没有《增值税纳税申报表附列资料（表一）》的单位，需附证明材料</w:t>
      </w:r>
      <w:r w:rsidRPr="0035532C">
        <w:rPr>
          <w:rFonts w:ascii="仿宋" w:eastAsia="仿宋" w:hAnsi="仿宋" w:hint="eastAsia"/>
          <w:sz w:val="30"/>
          <w:szCs w:val="30"/>
        </w:rPr>
        <w:t>。</w:t>
      </w:r>
    </w:p>
    <w:p w:rsidR="0068039E" w:rsidRPr="000F772B" w:rsidRDefault="0068039E" w:rsidP="0068039E">
      <w:pPr>
        <w:rPr>
          <w:rFonts w:ascii="仿宋" w:eastAsia="仿宋" w:hAnsi="仿宋"/>
          <w:b/>
          <w:sz w:val="32"/>
          <w:szCs w:val="32"/>
        </w:rPr>
      </w:pPr>
      <w:r w:rsidRPr="000F772B">
        <w:rPr>
          <w:rFonts w:ascii="仿宋" w:eastAsia="仿宋" w:hAnsi="仿宋" w:hint="eastAsia"/>
          <w:b/>
          <w:sz w:val="32"/>
          <w:szCs w:val="32"/>
        </w:rPr>
        <w:t>特别注明：</w:t>
      </w:r>
    </w:p>
    <w:p w:rsidR="0068039E" w:rsidRDefault="0068039E" w:rsidP="0068039E">
      <w:pPr>
        <w:pStyle w:val="a4"/>
        <w:numPr>
          <w:ilvl w:val="0"/>
          <w:numId w:val="2"/>
        </w:numPr>
        <w:ind w:firstLineChars="0"/>
        <w:rPr>
          <w:rFonts w:ascii="仿宋" w:eastAsia="仿宋" w:hAnsi="仿宋"/>
          <w:sz w:val="30"/>
          <w:szCs w:val="30"/>
        </w:rPr>
      </w:pPr>
      <w:r w:rsidRPr="00BF7067">
        <w:rPr>
          <w:rFonts w:ascii="仿宋" w:eastAsia="仿宋" w:hAnsi="仿宋" w:hint="eastAsia"/>
          <w:sz w:val="30"/>
          <w:szCs w:val="30"/>
        </w:rPr>
        <w:t xml:space="preserve">  </w:t>
      </w:r>
      <w:r w:rsidRPr="0035532C">
        <w:rPr>
          <w:rFonts w:ascii="仿宋" w:eastAsia="仿宋" w:hAnsi="仿宋" w:hint="eastAsia"/>
          <w:sz w:val="30"/>
          <w:szCs w:val="30"/>
        </w:rPr>
        <w:t>《利润表》</w:t>
      </w:r>
      <w:r w:rsidRPr="00BF7067">
        <w:rPr>
          <w:rFonts w:ascii="仿宋" w:eastAsia="仿宋" w:hAnsi="仿宋" w:hint="eastAsia"/>
          <w:sz w:val="30"/>
          <w:szCs w:val="30"/>
        </w:rPr>
        <w:t>上有明显的依据来说明利润表的数据是指的一个时间段的，而不是某一天或者某一个时间点；</w:t>
      </w:r>
    </w:p>
    <w:p w:rsidR="0068039E" w:rsidRDefault="0068039E" w:rsidP="0068039E">
      <w:pPr>
        <w:pStyle w:val="a4"/>
        <w:numPr>
          <w:ilvl w:val="0"/>
          <w:numId w:val="2"/>
        </w:numPr>
        <w:ind w:firstLineChars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</w:t>
      </w:r>
      <w:r w:rsidRPr="0035532C">
        <w:rPr>
          <w:rFonts w:ascii="仿宋" w:eastAsia="仿宋" w:hAnsi="仿宋" w:hint="eastAsia"/>
          <w:sz w:val="30"/>
          <w:szCs w:val="30"/>
        </w:rPr>
        <w:t>《利润表》</w:t>
      </w:r>
      <w:r>
        <w:rPr>
          <w:rFonts w:ascii="仿宋" w:eastAsia="仿宋" w:hAnsi="仿宋" w:hint="eastAsia"/>
          <w:sz w:val="30"/>
          <w:szCs w:val="30"/>
        </w:rPr>
        <w:t>、</w:t>
      </w:r>
      <w:r w:rsidRPr="0035532C">
        <w:rPr>
          <w:rFonts w:ascii="仿宋" w:eastAsia="仿宋" w:hAnsi="仿宋" w:hint="eastAsia"/>
          <w:sz w:val="30"/>
          <w:szCs w:val="30"/>
        </w:rPr>
        <w:t>《增值税纳税申报表》</w:t>
      </w:r>
      <w:r>
        <w:rPr>
          <w:rFonts w:ascii="仿宋" w:eastAsia="仿宋" w:hAnsi="仿宋" w:hint="eastAsia"/>
          <w:sz w:val="30"/>
          <w:szCs w:val="30"/>
        </w:rPr>
        <w:t>及</w:t>
      </w:r>
      <w:r w:rsidRPr="0035532C">
        <w:rPr>
          <w:rFonts w:ascii="仿宋" w:eastAsia="仿宋" w:hAnsi="仿宋" w:hint="eastAsia"/>
          <w:sz w:val="30"/>
          <w:szCs w:val="30"/>
        </w:rPr>
        <w:t>《增值税纳税申报表附列资料（表一）》</w:t>
      </w:r>
      <w:r>
        <w:rPr>
          <w:rFonts w:ascii="仿宋" w:eastAsia="仿宋" w:hAnsi="仿宋" w:hint="eastAsia"/>
          <w:sz w:val="30"/>
          <w:szCs w:val="30"/>
        </w:rPr>
        <w:t>上的数据必须是截止申报</w:t>
      </w:r>
      <w:proofErr w:type="gramStart"/>
      <w:r>
        <w:rPr>
          <w:rFonts w:ascii="仿宋" w:eastAsia="仿宋" w:hAnsi="仿宋" w:hint="eastAsia"/>
          <w:sz w:val="30"/>
          <w:szCs w:val="30"/>
        </w:rPr>
        <w:t>期</w:t>
      </w:r>
      <w:r w:rsidRPr="005B29B7">
        <w:rPr>
          <w:rFonts w:ascii="仿宋" w:eastAsia="仿宋" w:hAnsi="仿宋" w:hint="eastAsia"/>
          <w:sz w:val="30"/>
          <w:szCs w:val="30"/>
        </w:rPr>
        <w:t>最近</w:t>
      </w:r>
      <w:proofErr w:type="gramEnd"/>
      <w:r w:rsidRPr="005B29B7">
        <w:rPr>
          <w:rFonts w:ascii="仿宋" w:eastAsia="仿宋" w:hAnsi="仿宋" w:hint="eastAsia"/>
          <w:sz w:val="30"/>
          <w:szCs w:val="30"/>
        </w:rPr>
        <w:t>1个月</w:t>
      </w:r>
      <w:r>
        <w:rPr>
          <w:rFonts w:ascii="仿宋" w:eastAsia="仿宋" w:hAnsi="仿宋" w:hint="eastAsia"/>
          <w:sz w:val="30"/>
          <w:szCs w:val="30"/>
        </w:rPr>
        <w:t>的数据。</w:t>
      </w:r>
    </w:p>
    <w:p w:rsidR="0068039E" w:rsidRPr="0068039E" w:rsidRDefault="0068039E" w:rsidP="0068039E">
      <w:pPr>
        <w:widowControl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br w:type="page"/>
      </w:r>
    </w:p>
    <w:p w:rsidR="0068039E" w:rsidRDefault="0068039E">
      <w:pPr>
        <w:widowControl/>
        <w:jc w:val="left"/>
        <w:rPr>
          <w:rFonts w:ascii="仿宋" w:eastAsia="仿宋" w:hAnsi="仿宋"/>
          <w:sz w:val="30"/>
          <w:szCs w:val="30"/>
        </w:rPr>
        <w:sectPr w:rsidR="0068039E" w:rsidSect="0068039E"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</w:p>
    <w:p w:rsidR="00AE3492" w:rsidRPr="0068039E" w:rsidRDefault="00AE3492">
      <w:pPr>
        <w:widowControl/>
        <w:jc w:val="left"/>
        <w:rPr>
          <w:rFonts w:ascii="仿宋" w:eastAsia="仿宋" w:hAnsi="仿宋"/>
          <w:sz w:val="30"/>
          <w:szCs w:val="30"/>
        </w:rPr>
      </w:pPr>
    </w:p>
    <w:p w:rsidR="00AE3492" w:rsidRPr="00AE3492" w:rsidRDefault="00AE3492" w:rsidP="00AE3492">
      <w:pPr>
        <w:rPr>
          <w:rFonts w:ascii="仿宋" w:eastAsia="仿宋" w:hAnsi="仿宋"/>
          <w:sz w:val="30"/>
          <w:szCs w:val="30"/>
        </w:rPr>
      </w:pPr>
    </w:p>
    <w:p w:rsidR="008C5381" w:rsidRDefault="008C5381" w:rsidP="008A39AF">
      <w:pPr>
        <w:jc w:val="center"/>
      </w:pPr>
      <w:r>
        <w:rPr>
          <w:noProof/>
        </w:rPr>
        <w:drawing>
          <wp:inline distT="0" distB="0" distL="0" distR="0">
            <wp:extent cx="5791200" cy="2951867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6267" cy="295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39AF" w:rsidRDefault="008C5381" w:rsidP="0068039E">
      <w:pPr>
        <w:rPr>
          <w:rFonts w:ascii="黑体" w:eastAsia="黑体" w:hAnsi="黑体"/>
          <w:sz w:val="24"/>
          <w:szCs w:val="24"/>
        </w:rPr>
      </w:pPr>
      <w:r w:rsidRPr="008A39AF">
        <w:rPr>
          <w:rFonts w:ascii="黑体" w:eastAsia="黑体" w:hAnsi="黑体" w:hint="eastAsia"/>
          <w:color w:val="000000" w:themeColor="text1"/>
          <w:sz w:val="24"/>
          <w:szCs w:val="24"/>
        </w:rPr>
        <w:t>注：</w:t>
      </w:r>
      <w:r w:rsidR="008A39AF" w:rsidRPr="008A39AF">
        <w:rPr>
          <w:rFonts w:ascii="黑体" w:eastAsia="黑体" w:hAnsi="黑体" w:hint="eastAsia"/>
          <w:color w:val="000000" w:themeColor="text1"/>
          <w:sz w:val="24"/>
          <w:szCs w:val="24"/>
        </w:rPr>
        <w:t>利润表数据必须为企业最近一个月的财务数据，</w:t>
      </w:r>
      <w:r w:rsidRPr="008C5381">
        <w:rPr>
          <w:rFonts w:ascii="黑体" w:eastAsia="黑体" w:hAnsi="黑体" w:hint="eastAsia"/>
          <w:sz w:val="24"/>
          <w:szCs w:val="24"/>
        </w:rPr>
        <w:t>所属时间必须为一个时间段；例如：201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年</w:t>
      </w:r>
      <w:r w:rsidR="00D5248A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月或者201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年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月1日至201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年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月30日。季度做账的企业则为201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年</w:t>
      </w:r>
      <w:r w:rsidR="0068039E">
        <w:rPr>
          <w:rFonts w:ascii="黑体" w:eastAsia="黑体" w:hAnsi="黑体" w:hint="eastAsia"/>
          <w:sz w:val="24"/>
          <w:szCs w:val="24"/>
        </w:rPr>
        <w:t>3季度或者2019年7</w:t>
      </w:r>
      <w:r w:rsidRPr="008C5381">
        <w:rPr>
          <w:rFonts w:ascii="黑体" w:eastAsia="黑体" w:hAnsi="黑体" w:hint="eastAsia"/>
          <w:sz w:val="24"/>
          <w:szCs w:val="24"/>
        </w:rPr>
        <w:t>月1日至201</w:t>
      </w:r>
      <w:r w:rsidR="0068039E">
        <w:rPr>
          <w:rFonts w:ascii="黑体" w:eastAsia="黑体" w:hAnsi="黑体" w:hint="eastAsia"/>
          <w:sz w:val="24"/>
          <w:szCs w:val="24"/>
        </w:rPr>
        <w:t>9</w:t>
      </w:r>
      <w:r w:rsidRPr="008C5381">
        <w:rPr>
          <w:rFonts w:ascii="黑体" w:eastAsia="黑体" w:hAnsi="黑体" w:hint="eastAsia"/>
          <w:sz w:val="24"/>
          <w:szCs w:val="24"/>
        </w:rPr>
        <w:t>年9月30日</w:t>
      </w:r>
      <w:r>
        <w:rPr>
          <w:rFonts w:ascii="黑体" w:eastAsia="黑体" w:hAnsi="黑体" w:hint="eastAsia"/>
          <w:sz w:val="24"/>
          <w:szCs w:val="24"/>
        </w:rPr>
        <w:t>。</w:t>
      </w:r>
      <w:r w:rsidR="008A39AF">
        <w:rPr>
          <w:rFonts w:ascii="黑体" w:eastAsia="黑体" w:hAnsi="黑体" w:hint="eastAsia"/>
          <w:sz w:val="24"/>
          <w:szCs w:val="24"/>
        </w:rPr>
        <w:t>表中营业收入的本年累计数要</w:t>
      </w:r>
      <w:r w:rsidR="0068039E">
        <w:rPr>
          <w:rFonts w:ascii="黑体" w:eastAsia="黑体" w:hAnsi="黑体" w:hint="eastAsia"/>
          <w:sz w:val="24"/>
          <w:szCs w:val="24"/>
        </w:rPr>
        <w:t>达到入库规模要求。</w:t>
      </w:r>
    </w:p>
    <w:p w:rsidR="001C1440" w:rsidRDefault="001C1440" w:rsidP="001C1440">
      <w:pPr>
        <w:jc w:val="center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noProof/>
          <w:sz w:val="24"/>
          <w:szCs w:val="24"/>
        </w:rPr>
        <w:lastRenderedPageBreak/>
        <w:drawing>
          <wp:inline distT="0" distB="0" distL="0" distR="0">
            <wp:extent cx="6657975" cy="3969040"/>
            <wp:effectExtent l="1905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4638" cy="3967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440" w:rsidRDefault="001C1440" w:rsidP="001C1440">
      <w:pPr>
        <w:rPr>
          <w:rFonts w:ascii="黑体" w:eastAsia="黑体" w:hAnsi="黑体"/>
          <w:sz w:val="24"/>
          <w:szCs w:val="24"/>
        </w:rPr>
      </w:pPr>
    </w:p>
    <w:p w:rsidR="0002608A" w:rsidRPr="001C1440" w:rsidRDefault="001C1440" w:rsidP="00AE3492">
      <w:p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注：</w:t>
      </w:r>
      <w:r w:rsidR="0068039E">
        <w:rPr>
          <w:rFonts w:ascii="黑体" w:eastAsia="黑体" w:hAnsi="黑体" w:hint="eastAsia"/>
          <w:sz w:val="24"/>
          <w:szCs w:val="24"/>
        </w:rPr>
        <w:t>表中数据</w:t>
      </w:r>
      <w:r>
        <w:rPr>
          <w:rFonts w:ascii="黑体" w:eastAsia="黑体" w:hAnsi="黑体" w:hint="eastAsia"/>
          <w:sz w:val="24"/>
          <w:szCs w:val="24"/>
        </w:rPr>
        <w:t>所属时期要与利润表所属时间一致，必须为最近一个月数据资料。如图销售额指标中四个</w:t>
      </w:r>
      <w:r w:rsidR="00AE3492">
        <w:rPr>
          <w:rFonts w:ascii="黑体" w:eastAsia="黑体" w:hAnsi="黑体" w:hint="eastAsia"/>
          <w:sz w:val="24"/>
          <w:szCs w:val="24"/>
        </w:rPr>
        <w:t>圆</w:t>
      </w:r>
      <w:proofErr w:type="gramStart"/>
      <w:r w:rsidR="00AE3492">
        <w:rPr>
          <w:rFonts w:ascii="黑体" w:eastAsia="黑体" w:hAnsi="黑体" w:hint="eastAsia"/>
          <w:sz w:val="24"/>
          <w:szCs w:val="24"/>
        </w:rPr>
        <w:t>框</w:t>
      </w:r>
      <w:r>
        <w:rPr>
          <w:rFonts w:ascii="黑体" w:eastAsia="黑体" w:hAnsi="黑体" w:hint="eastAsia"/>
          <w:sz w:val="24"/>
          <w:szCs w:val="24"/>
        </w:rPr>
        <w:t>指标</w:t>
      </w:r>
      <w:proofErr w:type="gramEnd"/>
      <w:r>
        <w:rPr>
          <w:rFonts w:ascii="黑体" w:eastAsia="黑体" w:hAnsi="黑体" w:hint="eastAsia"/>
          <w:sz w:val="24"/>
          <w:szCs w:val="24"/>
        </w:rPr>
        <w:t>之和</w:t>
      </w:r>
      <w:proofErr w:type="gramStart"/>
      <w:r>
        <w:rPr>
          <w:rFonts w:ascii="黑体" w:eastAsia="黑体" w:hAnsi="黑体" w:hint="eastAsia"/>
          <w:sz w:val="24"/>
          <w:szCs w:val="24"/>
        </w:rPr>
        <w:t>要</w:t>
      </w:r>
      <w:proofErr w:type="gramEnd"/>
      <w:r>
        <w:rPr>
          <w:rFonts w:ascii="黑体" w:eastAsia="黑体" w:hAnsi="黑体" w:hint="eastAsia"/>
          <w:sz w:val="24"/>
          <w:szCs w:val="24"/>
        </w:rPr>
        <w:t>与利润表中营业收入本年累计</w:t>
      </w:r>
      <w:r>
        <w:rPr>
          <w:rFonts w:ascii="黑体" w:eastAsia="黑体" w:hAnsi="黑体" w:cs="黑体" w:hint="eastAsia"/>
          <w:sz w:val="24"/>
          <w:szCs w:val="24"/>
        </w:rPr>
        <w:t>数一致，如有差距请让企业附加说明材料</w:t>
      </w:r>
      <w:r w:rsidR="00AE3492">
        <w:rPr>
          <w:rFonts w:ascii="黑体" w:eastAsia="黑体" w:hAnsi="黑体" w:cs="黑体" w:hint="eastAsia"/>
          <w:sz w:val="24"/>
          <w:szCs w:val="24"/>
        </w:rPr>
        <w:t>（差距在税务数据的5%之内</w:t>
      </w:r>
      <w:r w:rsidR="00E75185">
        <w:rPr>
          <w:rFonts w:ascii="黑体" w:eastAsia="黑体" w:hAnsi="黑体" w:cs="黑体" w:hint="eastAsia"/>
          <w:sz w:val="24"/>
          <w:szCs w:val="24"/>
        </w:rPr>
        <w:t>不需要写</w:t>
      </w:r>
      <w:r w:rsidR="00AE3492">
        <w:rPr>
          <w:rFonts w:ascii="黑体" w:eastAsia="黑体" w:hAnsi="黑体" w:cs="黑体" w:hint="eastAsia"/>
          <w:sz w:val="24"/>
          <w:szCs w:val="24"/>
        </w:rPr>
        <w:t>）</w:t>
      </w:r>
      <w:r>
        <w:rPr>
          <w:rFonts w:ascii="黑体" w:eastAsia="黑体" w:hAnsi="黑体" w:cs="黑体" w:hint="eastAsia"/>
          <w:sz w:val="24"/>
          <w:szCs w:val="24"/>
        </w:rPr>
        <w:t>。</w:t>
      </w:r>
      <w:r>
        <w:rPr>
          <w:rFonts w:ascii="黑体" w:eastAsia="黑体" w:hAnsi="黑体" w:hint="eastAsia"/>
          <w:sz w:val="24"/>
          <w:szCs w:val="24"/>
        </w:rPr>
        <w:t>如果企业</w:t>
      </w:r>
      <w:r w:rsidR="0068039E" w:rsidRPr="0068039E">
        <w:rPr>
          <w:rFonts w:ascii="黑体" w:eastAsia="黑体" w:hAnsi="黑体" w:hint="eastAsia"/>
          <w:sz w:val="24"/>
          <w:szCs w:val="24"/>
        </w:rPr>
        <w:t>从税务网上申报系统打印</w:t>
      </w:r>
      <w:r w:rsidR="0068039E">
        <w:rPr>
          <w:rFonts w:ascii="黑体" w:eastAsia="黑体" w:hAnsi="黑体" w:hint="eastAsia"/>
          <w:sz w:val="24"/>
          <w:szCs w:val="24"/>
        </w:rPr>
        <w:t>的</w:t>
      </w:r>
      <w:r>
        <w:rPr>
          <w:rFonts w:ascii="黑体" w:eastAsia="黑体" w:hAnsi="黑体" w:hint="eastAsia"/>
          <w:sz w:val="24"/>
          <w:szCs w:val="24"/>
        </w:rPr>
        <w:t>税务资料，右上角如图，必须要有条形码或二维码。</w:t>
      </w:r>
    </w:p>
    <w:p w:rsidR="0002608A" w:rsidRDefault="001C1440">
      <w:p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/>
          <w:noProof/>
          <w:sz w:val="24"/>
          <w:szCs w:val="24"/>
        </w:rPr>
        <w:lastRenderedPageBreak/>
        <w:drawing>
          <wp:inline distT="0" distB="0" distL="0" distR="0">
            <wp:extent cx="8467725" cy="3829050"/>
            <wp:effectExtent l="1905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7725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608A" w:rsidRDefault="0002608A">
      <w:pPr>
        <w:rPr>
          <w:rFonts w:ascii="黑体" w:eastAsia="黑体" w:hAnsi="黑体"/>
          <w:sz w:val="24"/>
          <w:szCs w:val="24"/>
        </w:rPr>
      </w:pPr>
    </w:p>
    <w:p w:rsidR="008A39AF" w:rsidRPr="0068039E" w:rsidRDefault="0002608A" w:rsidP="0068039E">
      <w:pPr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注：</w:t>
      </w:r>
      <w:r w:rsidR="0068039E">
        <w:rPr>
          <w:rFonts w:ascii="黑体" w:eastAsia="黑体" w:hAnsi="黑体" w:hint="eastAsia"/>
          <w:sz w:val="24"/>
          <w:szCs w:val="24"/>
        </w:rPr>
        <w:t>表中数据</w:t>
      </w:r>
      <w:r>
        <w:rPr>
          <w:rFonts w:ascii="黑体" w:eastAsia="黑体" w:hAnsi="黑体" w:hint="eastAsia"/>
          <w:sz w:val="24"/>
          <w:szCs w:val="24"/>
        </w:rPr>
        <w:t>所属时期要与利润表所属时间一致，必须为最近一个月数据资料。</w:t>
      </w:r>
      <w:r w:rsidR="001C1440">
        <w:rPr>
          <w:rFonts w:ascii="黑体" w:eastAsia="黑体" w:hAnsi="黑体" w:hint="eastAsia"/>
          <w:sz w:val="24"/>
          <w:szCs w:val="24"/>
        </w:rPr>
        <w:t>企业</w:t>
      </w:r>
      <w:r w:rsidR="00AE3492">
        <w:rPr>
          <w:rFonts w:ascii="黑体" w:eastAsia="黑体" w:hAnsi="黑体" w:hint="eastAsia"/>
          <w:sz w:val="24"/>
          <w:szCs w:val="24"/>
        </w:rPr>
        <w:t>在征税项目中，销售额大部分数据在超过11%税率征税项目中，需要企业提供营业收入占</w:t>
      </w:r>
      <w:proofErr w:type="gramStart"/>
      <w:r w:rsidR="00AE3492">
        <w:rPr>
          <w:rFonts w:ascii="黑体" w:eastAsia="黑体" w:hAnsi="黑体" w:hint="eastAsia"/>
          <w:sz w:val="24"/>
          <w:szCs w:val="24"/>
        </w:rPr>
        <w:t>比构成</w:t>
      </w:r>
      <w:proofErr w:type="gramEnd"/>
      <w:r w:rsidR="00AE3492">
        <w:rPr>
          <w:rFonts w:ascii="黑体" w:eastAsia="黑体" w:hAnsi="黑体" w:hint="eastAsia"/>
          <w:sz w:val="24"/>
          <w:szCs w:val="24"/>
        </w:rPr>
        <w:t>说明。</w:t>
      </w:r>
      <w:r w:rsidR="0068039E">
        <w:rPr>
          <w:rFonts w:ascii="黑体" w:eastAsia="黑体" w:hAnsi="黑体" w:hint="eastAsia"/>
          <w:sz w:val="24"/>
          <w:szCs w:val="24"/>
        </w:rPr>
        <w:t>如果企业</w:t>
      </w:r>
      <w:r w:rsidR="0068039E" w:rsidRPr="0068039E">
        <w:rPr>
          <w:rFonts w:ascii="黑体" w:eastAsia="黑体" w:hAnsi="黑体" w:hint="eastAsia"/>
          <w:sz w:val="24"/>
          <w:szCs w:val="24"/>
        </w:rPr>
        <w:t>从税务网上申报系统打印</w:t>
      </w:r>
      <w:r w:rsidR="0068039E">
        <w:rPr>
          <w:rFonts w:ascii="黑体" w:eastAsia="黑体" w:hAnsi="黑体" w:hint="eastAsia"/>
          <w:sz w:val="24"/>
          <w:szCs w:val="24"/>
        </w:rPr>
        <w:t>的税务资料，右上角如图，必须要有条形码或二维码。</w:t>
      </w:r>
    </w:p>
    <w:sectPr w:rsidR="008A39AF" w:rsidRPr="0068039E" w:rsidSect="0068039E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40356"/>
    <w:multiLevelType w:val="hybridMultilevel"/>
    <w:tmpl w:val="6AC6953A"/>
    <w:lvl w:ilvl="0" w:tplc="14F07FBA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6705002D"/>
    <w:multiLevelType w:val="hybridMultilevel"/>
    <w:tmpl w:val="8BB07BEA"/>
    <w:lvl w:ilvl="0" w:tplc="0FC6864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5381"/>
    <w:rsid w:val="0002608A"/>
    <w:rsid w:val="001A232B"/>
    <w:rsid w:val="001A3718"/>
    <w:rsid w:val="001C1440"/>
    <w:rsid w:val="002C0736"/>
    <w:rsid w:val="00655365"/>
    <w:rsid w:val="0068039E"/>
    <w:rsid w:val="006B7F41"/>
    <w:rsid w:val="0086685A"/>
    <w:rsid w:val="008A39AF"/>
    <w:rsid w:val="008C5381"/>
    <w:rsid w:val="009B009C"/>
    <w:rsid w:val="009D478A"/>
    <w:rsid w:val="00AE3492"/>
    <w:rsid w:val="00B0284F"/>
    <w:rsid w:val="00B10D48"/>
    <w:rsid w:val="00B35B08"/>
    <w:rsid w:val="00D5248A"/>
    <w:rsid w:val="00E0467C"/>
    <w:rsid w:val="00E75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71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E349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C538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C5381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E3492"/>
    <w:rPr>
      <w:b/>
      <w:bCs/>
      <w:kern w:val="44"/>
      <w:sz w:val="44"/>
      <w:szCs w:val="44"/>
    </w:rPr>
  </w:style>
  <w:style w:type="paragraph" w:styleId="a4">
    <w:name w:val="List Paragraph"/>
    <w:basedOn w:val="a"/>
    <w:uiPriority w:val="34"/>
    <w:qFormat/>
    <w:rsid w:val="00AE349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8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905CA-E770-44E4-9F5D-312F480D0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</cp:revision>
  <dcterms:created xsi:type="dcterms:W3CDTF">2019-10-10T07:04:00Z</dcterms:created>
  <dcterms:modified xsi:type="dcterms:W3CDTF">2020-09-22T08:06:00Z</dcterms:modified>
</cp:coreProperties>
</file>