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B4" w:rsidRDefault="00820CB4" w:rsidP="00820CB4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820CB4" w:rsidRDefault="00820CB4" w:rsidP="00820CB4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</w:p>
    <w:p w:rsidR="00820CB4" w:rsidRDefault="00820CB4" w:rsidP="00820CB4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武汉市科技型企业划型标准</w:t>
      </w:r>
    </w:p>
    <w:p w:rsidR="00820CB4" w:rsidRDefault="00820CB4" w:rsidP="00820CB4">
      <w:pPr>
        <w:adjustRightInd w:val="0"/>
        <w:snapToGrid w:val="0"/>
        <w:spacing w:line="360" w:lineRule="auto"/>
        <w:ind w:firstLineChars="198" w:firstLine="636"/>
        <w:rPr>
          <w:rFonts w:ascii="仿宋_GB2312" w:eastAsia="仿宋_GB2312" w:hAnsi="华文宋体"/>
          <w:b/>
          <w:sz w:val="32"/>
          <w:szCs w:val="32"/>
        </w:rPr>
      </w:pP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企业满足以下任何条件之一的，可以界定为科技型企业：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/>
          <w:sz w:val="32"/>
          <w:szCs w:val="32"/>
        </w:rPr>
        <w:t>1.</w:t>
      </w:r>
      <w:r w:rsidRPr="00634F8A">
        <w:rPr>
          <w:rFonts w:ascii="仿宋" w:eastAsia="仿宋" w:hAnsi="仿宋" w:hint="eastAsia"/>
          <w:sz w:val="32"/>
          <w:szCs w:val="32"/>
        </w:rPr>
        <w:t>企业拥有自主知识产权，掌握专有技术或获得市级以上科技进步奖。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界定范围：自主知识产权主要包括专利、商标、植物新品种、集成电路布图设计、计算机软件著作权、版权；专有技术包括经鉴定的市级以上科技成果、</w:t>
      </w:r>
      <w:r w:rsidRPr="00634F8A">
        <w:rPr>
          <w:rFonts w:ascii="仿宋" w:eastAsia="仿宋" w:hAnsi="仿宋" w:cs="宋体" w:hint="eastAsia"/>
          <w:kern w:val="0"/>
          <w:sz w:val="32"/>
          <w:szCs w:val="32"/>
        </w:rPr>
        <w:t>以文字图形形式表现的诸如图纸、资料、照片、缩微胶卷、磁带、软盘等专有技术以及以实物形式表现的诸如尚未公开的关键设备、产品的样品、模型等专有技术</w:t>
      </w:r>
      <w:r w:rsidRPr="00634F8A">
        <w:rPr>
          <w:rFonts w:ascii="仿宋" w:eastAsia="仿宋" w:hAnsi="仿宋" w:hint="eastAsia"/>
          <w:sz w:val="32"/>
          <w:szCs w:val="32"/>
        </w:rPr>
        <w:t>；市级以上科技进步奖包括历年获得的国家、省、市科技进步奖。</w:t>
      </w:r>
      <w:r w:rsidRPr="00634F8A">
        <w:rPr>
          <w:rFonts w:ascii="仿宋" w:eastAsia="仿宋" w:hAnsi="仿宋"/>
          <w:sz w:val="32"/>
          <w:szCs w:val="32"/>
        </w:rPr>
        <w:t xml:space="preserve"> 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界定依据</w:t>
      </w:r>
      <w:r w:rsidRPr="00634F8A">
        <w:rPr>
          <w:rFonts w:ascii="仿宋" w:eastAsia="仿宋" w:hAnsi="仿宋" w:hint="eastAsia"/>
          <w:b/>
          <w:sz w:val="32"/>
          <w:szCs w:val="32"/>
        </w:rPr>
        <w:t>：</w:t>
      </w:r>
      <w:r w:rsidRPr="00634F8A">
        <w:rPr>
          <w:rFonts w:ascii="仿宋" w:eastAsia="仿宋" w:hAnsi="仿宋" w:hint="eastAsia"/>
          <w:sz w:val="32"/>
          <w:szCs w:val="32"/>
        </w:rPr>
        <w:t>专利、新品种保护、计算机软件著作权等各类证书，科技成果鉴定证书，获奖证书、其他专有技术证明资料等。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/>
          <w:sz w:val="32"/>
          <w:szCs w:val="32"/>
        </w:rPr>
        <w:t>2.</w:t>
      </w:r>
      <w:r w:rsidRPr="00634F8A">
        <w:rPr>
          <w:rFonts w:ascii="仿宋" w:eastAsia="仿宋" w:hAnsi="仿宋" w:hint="eastAsia"/>
          <w:sz w:val="32"/>
          <w:szCs w:val="32"/>
        </w:rPr>
        <w:t>企业主要从事技术开发、技术转让、技术咨询、技术服务、技术检测或高新技术产品（服务）的研发、生产、经营等科技与创新活动。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范围：高新技术企业或市级以上创新型企业；获批市级以上企业研发中心、工程中心、重点实验室、工程实验室等认定的企业；列入民企百星培育工程、科技初创企业培育工程的企业、孵化器在孵企业、大学生科技创业企业；历</w:t>
      </w:r>
      <w:r w:rsidRPr="00634F8A">
        <w:rPr>
          <w:rFonts w:ascii="仿宋" w:eastAsia="仿宋" w:hAnsi="仿宋" w:hint="eastAsia"/>
          <w:sz w:val="32"/>
          <w:szCs w:val="32"/>
        </w:rPr>
        <w:lastRenderedPageBreak/>
        <w:t>年来承担市级以上各类科技计划、人才计划的企业；高新技术产品登记企业、自主创新产品认定企业；从事科技服务与咨询、技术转移服务、专利代理、规划设计等业务的企业；进行了技术交易合同登记的企业。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界定依据：获批证书或批文，签订的技术交易合同，承担各类计划的批文、与相关主管部门签订的计划任务书、合同以及资金到位凭证等。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/>
          <w:sz w:val="32"/>
          <w:szCs w:val="32"/>
        </w:rPr>
        <w:t>3.</w:t>
      </w:r>
      <w:r w:rsidRPr="00634F8A">
        <w:rPr>
          <w:rFonts w:ascii="仿宋" w:eastAsia="仿宋" w:hAnsi="仿宋" w:hint="eastAsia"/>
          <w:sz w:val="32"/>
          <w:szCs w:val="32"/>
        </w:rPr>
        <w:t>企业具有开展技术创新活动的条件。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界定范围：企业直接从事研究开发的科技人员占职工总数的比例不低于</w:t>
      </w:r>
      <w:r w:rsidRPr="00634F8A">
        <w:rPr>
          <w:rFonts w:ascii="仿宋" w:eastAsia="仿宋" w:hAnsi="仿宋"/>
          <w:sz w:val="32"/>
          <w:szCs w:val="32"/>
        </w:rPr>
        <w:t>5%</w:t>
      </w:r>
      <w:r w:rsidRPr="00634F8A">
        <w:rPr>
          <w:rFonts w:ascii="仿宋" w:eastAsia="仿宋" w:hAnsi="仿宋" w:hint="eastAsia"/>
          <w:sz w:val="32"/>
          <w:szCs w:val="32"/>
        </w:rPr>
        <w:t>或者企业年度研究开发费用占销售收入总额的比例不低于</w:t>
      </w:r>
      <w:r w:rsidRPr="00634F8A">
        <w:rPr>
          <w:rFonts w:ascii="仿宋" w:eastAsia="仿宋" w:hAnsi="仿宋"/>
          <w:sz w:val="32"/>
          <w:szCs w:val="32"/>
        </w:rPr>
        <w:t>3%</w:t>
      </w:r>
      <w:r w:rsidRPr="00634F8A">
        <w:rPr>
          <w:rFonts w:ascii="仿宋" w:eastAsia="仿宋" w:hAnsi="仿宋" w:hint="eastAsia"/>
          <w:sz w:val="32"/>
          <w:szCs w:val="32"/>
        </w:rPr>
        <w:t>，有一定的经营场地及必要设施。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界定依据：研发投入财务凭证或其他相关佐证材料。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/>
          <w:sz w:val="32"/>
          <w:szCs w:val="32"/>
        </w:rPr>
        <w:t>4.</w:t>
      </w:r>
      <w:r w:rsidRPr="00634F8A">
        <w:rPr>
          <w:rFonts w:ascii="仿宋" w:eastAsia="仿宋" w:hAnsi="仿宋" w:hint="eastAsia"/>
          <w:sz w:val="32"/>
          <w:szCs w:val="32"/>
        </w:rPr>
        <w:t>企业技术性收入和高新技术产品（服务）的销售收入之和占企业销售总收入的比例不低于</w:t>
      </w:r>
      <w:r w:rsidRPr="00634F8A">
        <w:rPr>
          <w:rFonts w:ascii="仿宋" w:eastAsia="仿宋" w:hAnsi="仿宋"/>
          <w:sz w:val="32"/>
          <w:szCs w:val="32"/>
        </w:rPr>
        <w:t>20%</w:t>
      </w:r>
      <w:r w:rsidRPr="00634F8A">
        <w:rPr>
          <w:rFonts w:ascii="仿宋" w:eastAsia="仿宋" w:hAnsi="仿宋" w:hint="eastAsia"/>
          <w:sz w:val="32"/>
          <w:szCs w:val="32"/>
        </w:rPr>
        <w:t>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界定范围：技术性收入是指企业从事技术开发、技术转让、技术咨询和技术服务活动所获得的价款、使用费、报酬的金额。</w:t>
      </w:r>
    </w:p>
    <w:p w:rsidR="00820CB4" w:rsidRPr="00634F8A" w:rsidRDefault="00820CB4" w:rsidP="00820CB4">
      <w:pPr>
        <w:adjustRightInd w:val="0"/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634F8A">
        <w:rPr>
          <w:rFonts w:ascii="仿宋" w:eastAsia="仿宋" w:hAnsi="仿宋" w:hint="eastAsia"/>
          <w:sz w:val="32"/>
          <w:szCs w:val="32"/>
        </w:rPr>
        <w:t>界定依据：企业财务销售证明材料。</w:t>
      </w:r>
    </w:p>
    <w:p w:rsidR="00D3150A" w:rsidRPr="00820CB4" w:rsidRDefault="00D3150A">
      <w:bookmarkStart w:id="0" w:name="_GoBack"/>
      <w:bookmarkEnd w:id="0"/>
    </w:p>
    <w:sectPr w:rsidR="00D3150A" w:rsidRPr="0082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12"/>
    <w:rsid w:val="00674812"/>
    <w:rsid w:val="00820CB4"/>
    <w:rsid w:val="00D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4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B4"/>
    <w:pPr>
      <w:spacing w:line="560" w:lineRule="exact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whst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2017-11-06T07:33:00Z</dcterms:created>
  <dcterms:modified xsi:type="dcterms:W3CDTF">2017-11-06T07:33:00Z</dcterms:modified>
</cp:coreProperties>
</file>