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3"/>
        <w:rPr>
          <w:rFonts w:ascii="Times New Roman"/>
          <w:sz w:val="20"/>
        </w:rPr>
      </w:pPr>
    </w:p>
    <w:p>
      <w:pPr>
        <w:pStyle w:val="3"/>
        <w:spacing w:before="176"/>
        <w:ind w:left="228"/>
        <w:rPr>
          <w:rFonts w:hint="eastAsia" w:ascii="黑体" w:eastAsia="黑体"/>
        </w:rPr>
      </w:pPr>
      <w:r>
        <w:rPr>
          <w:rFonts w:hint="eastAsia" w:ascii="黑体" w:eastAsia="黑体"/>
        </w:rPr>
        <w:t>附件 2</w:t>
      </w: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rPr>
          <w:rFonts w:ascii="黑体"/>
          <w:sz w:val="20"/>
        </w:rPr>
      </w:pPr>
    </w:p>
    <w:p>
      <w:pPr>
        <w:pStyle w:val="3"/>
        <w:spacing w:before="9"/>
        <w:rPr>
          <w:rFonts w:ascii="黑体"/>
          <w:sz w:val="22"/>
        </w:rPr>
      </w:pPr>
    </w:p>
    <w:p>
      <w:pPr>
        <w:pStyle w:val="2"/>
        <w:spacing w:line="242" w:lineRule="auto"/>
        <w:ind w:left="3339" w:right="3617" w:firstLine="0"/>
        <w:jc w:val="center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 xml:space="preserve">（项目名称） </w:t>
      </w:r>
      <w:r>
        <w:rPr>
          <w:rFonts w:hint="eastAsia" w:ascii="黑体" w:eastAsia="黑体"/>
        </w:rPr>
        <w:t>商业计划书</w:t>
      </w:r>
    </w:p>
    <w:p>
      <w:pPr>
        <w:pStyle w:val="3"/>
        <w:rPr>
          <w:rFonts w:ascii="黑体"/>
          <w:b/>
          <w:sz w:val="44"/>
        </w:rPr>
      </w:pPr>
    </w:p>
    <w:p>
      <w:pPr>
        <w:pStyle w:val="3"/>
        <w:rPr>
          <w:rFonts w:ascii="黑体"/>
          <w:b/>
          <w:sz w:val="44"/>
        </w:rPr>
      </w:pPr>
    </w:p>
    <w:p>
      <w:pPr>
        <w:pStyle w:val="3"/>
        <w:rPr>
          <w:rFonts w:ascii="黑体"/>
          <w:b/>
          <w:sz w:val="44"/>
        </w:rPr>
      </w:pPr>
    </w:p>
    <w:p>
      <w:pPr>
        <w:pStyle w:val="3"/>
        <w:spacing w:before="5"/>
        <w:rPr>
          <w:rFonts w:ascii="黑体"/>
          <w:b/>
          <w:sz w:val="55"/>
        </w:rPr>
      </w:pPr>
    </w:p>
    <w:p>
      <w:pPr>
        <w:pStyle w:val="3"/>
        <w:spacing w:line="333" w:lineRule="auto"/>
        <w:ind w:left="1464" w:right="5431"/>
      </w:pPr>
      <w:r>
        <w:rPr>
          <w:spacing w:val="-5"/>
          <w:w w:val="99"/>
        </w:rPr>
        <w:t>公司名称</w:t>
      </w:r>
      <w:r>
        <w:rPr>
          <w:spacing w:val="-3"/>
          <w:w w:val="99"/>
        </w:rPr>
        <w:t>（</w:t>
      </w:r>
      <w:r>
        <w:rPr>
          <w:spacing w:val="-4"/>
          <w:w w:val="99"/>
        </w:rPr>
        <w:t>盖章</w:t>
      </w:r>
      <w:r>
        <w:rPr>
          <w:spacing w:val="-167"/>
          <w:w w:val="99"/>
        </w:rPr>
        <w:t>）</w:t>
      </w:r>
      <w:r>
        <w:rPr>
          <w:spacing w:val="-6"/>
          <w:w w:val="99"/>
        </w:rPr>
        <w:t>：</w:t>
      </w:r>
      <w:r>
        <w:rPr>
          <w:spacing w:val="-3"/>
        </w:rPr>
        <w:t>负责人：</w:t>
      </w:r>
    </w:p>
    <w:p>
      <w:pPr>
        <w:pStyle w:val="3"/>
        <w:spacing w:line="333" w:lineRule="auto"/>
        <w:ind w:left="1464" w:right="6537"/>
      </w:pPr>
      <w:r>
        <w:rPr>
          <w:spacing w:val="-3"/>
        </w:rPr>
        <w:t xml:space="preserve">参赛人： </w:t>
      </w:r>
      <w:r>
        <w:rPr>
          <w:spacing w:val="-7"/>
        </w:rPr>
        <w:t>联系方式： 电子邮箱：</w:t>
      </w:r>
    </w:p>
    <w:p>
      <w:pPr>
        <w:pStyle w:val="3"/>
      </w:pPr>
    </w:p>
    <w:p>
      <w:pPr>
        <w:pStyle w:val="3"/>
      </w:pPr>
    </w:p>
    <w:p>
      <w:pPr>
        <w:pStyle w:val="3"/>
      </w:pPr>
    </w:p>
    <w:p>
      <w:pPr>
        <w:pStyle w:val="3"/>
        <w:spacing w:before="6"/>
        <w:rPr>
          <w:sz w:val="37"/>
        </w:rPr>
      </w:pPr>
    </w:p>
    <w:p>
      <w:pPr>
        <w:pStyle w:val="3"/>
        <w:spacing w:before="1"/>
        <w:ind w:right="275"/>
        <w:jc w:val="center"/>
        <w:rPr>
          <w:rFonts w:hint="eastAsia" w:ascii="楷体" w:eastAsia="楷体"/>
        </w:rPr>
      </w:pPr>
      <w:r>
        <w:rPr>
          <w:rFonts w:ascii="Times New Roman" w:eastAsia="Times New Roman"/>
        </w:rPr>
        <w:t xml:space="preserve">2019 </w:t>
      </w:r>
      <w:r>
        <w:rPr>
          <w:rFonts w:hint="eastAsia" w:ascii="楷体" w:eastAsia="楷体"/>
          <w:spacing w:val="74"/>
        </w:rPr>
        <w:t>年</w:t>
      </w:r>
      <w:r>
        <w:rPr>
          <w:rFonts w:ascii="Times New Roman" w:eastAsia="Times New Roman"/>
        </w:rPr>
        <w:t xml:space="preserve">x </w:t>
      </w:r>
      <w:r>
        <w:rPr>
          <w:rFonts w:hint="eastAsia" w:ascii="楷体" w:eastAsia="楷体"/>
          <w:spacing w:val="74"/>
        </w:rPr>
        <w:t>月</w:t>
      </w:r>
      <w:r>
        <w:rPr>
          <w:rFonts w:ascii="Times New Roman" w:eastAsia="Times New Roman"/>
        </w:rPr>
        <w:t xml:space="preserve">x </w:t>
      </w:r>
      <w:r>
        <w:rPr>
          <w:rFonts w:hint="eastAsia" w:ascii="楷体" w:eastAsia="楷体"/>
        </w:rPr>
        <w:t>日</w:t>
      </w:r>
    </w:p>
    <w:p>
      <w:pPr>
        <w:spacing w:after="0"/>
        <w:jc w:val="center"/>
        <w:rPr>
          <w:rFonts w:hint="eastAsia" w:ascii="楷体" w:eastAsia="楷体"/>
        </w:rPr>
        <w:sectPr>
          <w:pgSz w:w="11910" w:h="16840"/>
          <w:pgMar w:top="1580" w:right="960" w:bottom="1600" w:left="1360" w:header="0" w:footer="1482" w:gutter="0"/>
        </w:sectPr>
      </w:pPr>
    </w:p>
    <w:p>
      <w:pPr>
        <w:pStyle w:val="3"/>
        <w:rPr>
          <w:rFonts w:ascii="楷体"/>
          <w:sz w:val="20"/>
        </w:rPr>
      </w:pPr>
    </w:p>
    <w:p>
      <w:pPr>
        <w:pStyle w:val="3"/>
        <w:spacing w:before="5"/>
        <w:rPr>
          <w:rFonts w:ascii="楷体"/>
          <w:sz w:val="25"/>
        </w:rPr>
      </w:pPr>
    </w:p>
    <w:p>
      <w:pPr>
        <w:pStyle w:val="3"/>
        <w:spacing w:before="55" w:line="333" w:lineRule="auto"/>
        <w:ind w:left="3548" w:right="2397" w:hanging="1419"/>
        <w:rPr>
          <w:rFonts w:hint="eastAsia" w:ascii="黑体" w:eastAsia="黑体"/>
        </w:rPr>
      </w:pPr>
      <w:r>
        <w:rPr>
          <w:rFonts w:hint="eastAsia" w:ascii="黑体" w:eastAsia="黑体"/>
          <w:w w:val="95"/>
        </w:rPr>
        <w:t>武汉市人力资源服务业创新创业大赛</w:t>
      </w:r>
      <w:r>
        <w:rPr>
          <w:rFonts w:hint="eastAsia" w:ascii="黑体" w:eastAsia="黑体"/>
        </w:rPr>
        <w:t>商业计划书要求</w:t>
      </w:r>
    </w:p>
    <w:p>
      <w:pPr>
        <w:pStyle w:val="3"/>
        <w:spacing w:before="7"/>
        <w:rPr>
          <w:rFonts w:ascii="黑体"/>
          <w:sz w:val="44"/>
        </w:rPr>
      </w:pPr>
    </w:p>
    <w:p>
      <w:pPr>
        <w:pStyle w:val="3"/>
        <w:spacing w:line="333" w:lineRule="auto"/>
        <w:ind w:left="228" w:right="319" w:firstLine="628"/>
      </w:pPr>
      <w:r>
        <w:rPr>
          <w:spacing w:val="-3"/>
        </w:rPr>
        <w:t>武汉市人力资源服务业创新创业大赛商业计划书要求为文字</w:t>
      </w:r>
      <w:r>
        <w:rPr>
          <w:spacing w:val="-20"/>
        </w:rPr>
        <w:t xml:space="preserve">版。参赛团队须在 </w:t>
      </w:r>
      <w:r>
        <w:rPr>
          <w:rFonts w:ascii="Times New Roman" w:eastAsia="Times New Roman"/>
        </w:rPr>
        <w:t xml:space="preserve">2019 </w:t>
      </w:r>
      <w:r>
        <w:rPr>
          <w:spacing w:val="-45"/>
        </w:rPr>
        <w:t xml:space="preserve">年 </w:t>
      </w:r>
      <w:r>
        <w:rPr>
          <w:rFonts w:ascii="Times New Roman" w:eastAsia="Times New Roman"/>
          <w:spacing w:val="-6"/>
        </w:rPr>
        <w:t xml:space="preserve">11 </w:t>
      </w:r>
      <w:r>
        <w:rPr>
          <w:spacing w:val="-45"/>
        </w:rPr>
        <w:t xml:space="preserve">月 </w:t>
      </w:r>
      <w:r>
        <w:rPr>
          <w:rFonts w:ascii="Times New Roman" w:eastAsia="Times New Roman"/>
        </w:rPr>
        <w:t xml:space="preserve">10 </w:t>
      </w:r>
      <w:r>
        <w:rPr>
          <w:spacing w:val="-15"/>
        </w:rPr>
        <w:t>日前，向各区人力资源</w:t>
      </w:r>
      <w:r>
        <w:rPr>
          <w:spacing w:val="-5"/>
        </w:rPr>
        <w:t>（</w:t>
      </w:r>
      <w:r>
        <w:rPr>
          <w:spacing w:val="-2"/>
        </w:rPr>
        <w:t>社会</w:t>
      </w:r>
      <w:r>
        <w:rPr>
          <w:spacing w:val="-4"/>
          <w:w w:val="95"/>
        </w:rPr>
        <w:t>保障</w:t>
      </w:r>
      <w:r>
        <w:rPr>
          <w:spacing w:val="-34"/>
          <w:w w:val="95"/>
        </w:rPr>
        <w:t>）</w:t>
      </w:r>
      <w:r>
        <w:rPr>
          <w:spacing w:val="-16"/>
          <w:w w:val="95"/>
        </w:rPr>
        <w:t xml:space="preserve">局报送《报名表》和《商业计划书》电子文档和纸质材料。 </w:t>
      </w:r>
      <w:r>
        <w:rPr>
          <w:spacing w:val="-9"/>
        </w:rPr>
        <w:t>商业计划书文本制作统一使用</w:t>
      </w:r>
      <w:r>
        <w:rPr>
          <w:rFonts w:ascii="Times New Roman" w:eastAsia="Times New Roman"/>
        </w:rPr>
        <w:t xml:space="preserve">A4 </w:t>
      </w:r>
      <w:r>
        <w:t>纸（</w:t>
      </w:r>
      <w:r>
        <w:rPr>
          <w:spacing w:val="-11"/>
        </w:rPr>
        <w:t xml:space="preserve">纸质文本封面为 </w:t>
      </w:r>
      <w:r>
        <w:rPr>
          <w:rFonts w:ascii="Times New Roman" w:eastAsia="Times New Roman"/>
        </w:rPr>
        <w:t xml:space="preserve">230 </w:t>
      </w:r>
      <w:r>
        <w:t>克的</w:t>
      </w:r>
      <w:r>
        <w:rPr>
          <w:rFonts w:ascii="Times New Roman" w:eastAsia="Times New Roman"/>
          <w:w w:val="99"/>
        </w:rPr>
        <w:t>A</w:t>
      </w:r>
      <w:r>
        <w:rPr>
          <w:rFonts w:ascii="Times New Roman" w:eastAsia="Times New Roman"/>
          <w:spacing w:val="1"/>
          <w:w w:val="99"/>
        </w:rPr>
        <w:t>4</w:t>
      </w:r>
      <w:r>
        <w:rPr>
          <w:w w:val="99"/>
        </w:rPr>
        <w:t>，内页为</w:t>
      </w:r>
      <w:r>
        <w:rPr>
          <w:spacing w:val="-81"/>
        </w:rPr>
        <w:t xml:space="preserve"> </w:t>
      </w:r>
      <w:r>
        <w:rPr>
          <w:rFonts w:ascii="Times New Roman" w:eastAsia="Times New Roman"/>
          <w:spacing w:val="-2"/>
          <w:w w:val="99"/>
        </w:rPr>
        <w:t>7</w:t>
      </w:r>
      <w:r>
        <w:rPr>
          <w:rFonts w:ascii="Times New Roman" w:eastAsia="Times New Roman"/>
          <w:w w:val="99"/>
        </w:rPr>
        <w:t>0</w:t>
      </w:r>
      <w:r>
        <w:rPr>
          <w:rFonts w:ascii="Times New Roman" w:eastAsia="Times New Roman"/>
        </w:rPr>
        <w:t xml:space="preserve"> </w:t>
      </w:r>
      <w:r>
        <w:rPr>
          <w:spacing w:val="40"/>
          <w:w w:val="99"/>
        </w:rPr>
        <w:t>克的</w:t>
      </w:r>
      <w:r>
        <w:rPr>
          <w:rFonts w:ascii="Times New Roman" w:eastAsia="Times New Roman"/>
          <w:w w:val="99"/>
        </w:rPr>
        <w:t>A</w:t>
      </w:r>
      <w:r>
        <w:rPr>
          <w:rFonts w:ascii="Times New Roman" w:eastAsia="Times New Roman"/>
          <w:spacing w:val="1"/>
          <w:w w:val="99"/>
        </w:rPr>
        <w:t>4</w:t>
      </w:r>
      <w:r>
        <w:rPr>
          <w:spacing w:val="-156"/>
          <w:w w:val="99"/>
        </w:rPr>
        <w:t>）</w:t>
      </w:r>
      <w:r>
        <w:rPr>
          <w:w w:val="99"/>
        </w:rPr>
        <w:t>。封面页以参赛项目名称作标题</w:t>
      </w:r>
      <w:r>
        <w:rPr>
          <w:spacing w:val="2"/>
          <w:w w:val="99"/>
        </w:rPr>
        <w:t>（</w:t>
      </w:r>
      <w:r>
        <w:rPr>
          <w:spacing w:val="1"/>
          <w:w w:val="99"/>
        </w:rPr>
        <w:t>二号</w:t>
      </w:r>
      <w:r>
        <w:rPr>
          <w:spacing w:val="-12"/>
        </w:rPr>
        <w:t>黑体，加黑</w:t>
      </w:r>
      <w:r>
        <w:rPr>
          <w:spacing w:val="-101"/>
        </w:rPr>
        <w:t>）</w:t>
      </w:r>
      <w:r>
        <w:rPr>
          <w:spacing w:val="-18"/>
        </w:rPr>
        <w:t>，标题下方注明公司名称、团队负责人姓名、参赛人</w:t>
      </w:r>
      <w:r>
        <w:rPr>
          <w:spacing w:val="-29"/>
        </w:rPr>
        <w:t>姓名</w:t>
      </w:r>
      <w:r>
        <w:rPr>
          <w:spacing w:val="-5"/>
        </w:rPr>
        <w:t>（</w:t>
      </w:r>
      <w:r>
        <w:rPr>
          <w:spacing w:val="-3"/>
        </w:rPr>
        <w:t>三号楷体</w:t>
      </w:r>
      <w:r>
        <w:rPr>
          <w:spacing w:val="-159"/>
        </w:rPr>
        <w:t>）</w:t>
      </w:r>
      <w:r>
        <w:rPr>
          <w:spacing w:val="-15"/>
        </w:rPr>
        <w:t>。主标题用小二号黑体加黑，小标题用三号黑体</w:t>
      </w:r>
      <w:r>
        <w:rPr>
          <w:spacing w:val="-14"/>
        </w:rPr>
        <w:t>加黑，正文中文部分使用四号仿宋</w:t>
      </w:r>
      <w:r>
        <w:rPr>
          <w:rFonts w:ascii="Times New Roman" w:eastAsia="Times New Roman"/>
          <w:spacing w:val="-17"/>
        </w:rPr>
        <w:t>_GB2312</w:t>
      </w:r>
      <w:r>
        <w:rPr>
          <w:spacing w:val="-20"/>
        </w:rPr>
        <w:t xml:space="preserve">，英文使用 </w:t>
      </w:r>
      <w:r>
        <w:rPr>
          <w:rFonts w:ascii="Times New Roman" w:eastAsia="Times New Roman"/>
          <w:spacing w:val="-4"/>
        </w:rPr>
        <w:t xml:space="preserve">Times </w:t>
      </w:r>
      <w:r>
        <w:rPr>
          <w:rFonts w:ascii="Times New Roman" w:eastAsia="Times New Roman"/>
        </w:rPr>
        <w:t xml:space="preserve">New </w:t>
      </w:r>
      <w:r>
        <w:rPr>
          <w:rFonts w:ascii="Times New Roman" w:eastAsia="Times New Roman"/>
          <w:spacing w:val="-2"/>
          <w:w w:val="99"/>
        </w:rPr>
        <w:t>Ro</w:t>
      </w:r>
      <w:r>
        <w:rPr>
          <w:rFonts w:ascii="Times New Roman" w:eastAsia="Times New Roman"/>
          <w:spacing w:val="-4"/>
          <w:w w:val="99"/>
        </w:rPr>
        <w:t>m</w:t>
      </w:r>
      <w:r>
        <w:rPr>
          <w:rFonts w:ascii="Times New Roman" w:eastAsia="Times New Roman"/>
          <w:w w:val="99"/>
        </w:rPr>
        <w:t>a</w:t>
      </w:r>
      <w:r>
        <w:rPr>
          <w:rFonts w:ascii="Times New Roman" w:eastAsia="Times New Roman"/>
          <w:spacing w:val="1"/>
          <w:w w:val="99"/>
        </w:rPr>
        <w:t>n</w:t>
      </w:r>
      <w:r>
        <w:rPr>
          <w:w w:val="99"/>
        </w:rPr>
        <w:t>，行距</w:t>
      </w:r>
      <w:r>
        <w:rPr>
          <w:spacing w:val="-79"/>
        </w:rPr>
        <w:t xml:space="preserve"> </w:t>
      </w:r>
      <w:r>
        <w:rPr>
          <w:rFonts w:ascii="Times New Roman" w:eastAsia="Times New Roman"/>
          <w:spacing w:val="-2"/>
          <w:w w:val="99"/>
        </w:rPr>
        <w:t>2</w:t>
      </w:r>
      <w:r>
        <w:rPr>
          <w:rFonts w:ascii="Times New Roman" w:eastAsia="Times New Roman"/>
          <w:w w:val="99"/>
        </w:rPr>
        <w:t>8</w:t>
      </w:r>
      <w:r>
        <w:rPr>
          <w:rFonts w:ascii="Times New Roman" w:eastAsia="Times New Roman"/>
        </w:rPr>
        <w:t xml:space="preserve"> </w:t>
      </w:r>
      <w:r>
        <w:rPr>
          <w:w w:val="99"/>
        </w:rPr>
        <w:t>磅</w:t>
      </w:r>
      <w:r>
        <w:rPr>
          <w:spacing w:val="2"/>
          <w:w w:val="99"/>
        </w:rPr>
        <w:t>（</w:t>
      </w:r>
      <w:r>
        <w:rPr>
          <w:rFonts w:ascii="Times New Roman" w:eastAsia="Times New Roman"/>
          <w:spacing w:val="-2"/>
          <w:w w:val="99"/>
        </w:rPr>
        <w:t>1</w:t>
      </w:r>
      <w:r>
        <w:rPr>
          <w:rFonts w:ascii="Times New Roman" w:eastAsia="Times New Roman"/>
          <w:spacing w:val="-3"/>
          <w:w w:val="99"/>
        </w:rPr>
        <w:t>.</w:t>
      </w:r>
      <w:r>
        <w:rPr>
          <w:rFonts w:ascii="Times New Roman" w:eastAsia="Times New Roman"/>
          <w:w w:val="99"/>
        </w:rPr>
        <w:t>5</w:t>
      </w:r>
      <w:r>
        <w:rPr>
          <w:rFonts w:ascii="Times New Roman" w:eastAsia="Times New Roman"/>
        </w:rPr>
        <w:t xml:space="preserve"> </w:t>
      </w:r>
      <w:r>
        <w:rPr>
          <w:w w:val="99"/>
        </w:rPr>
        <w:t>倍行距</w:t>
      </w:r>
      <w:r>
        <w:rPr>
          <w:spacing w:val="-156"/>
          <w:w w:val="99"/>
        </w:rPr>
        <w:t>）</w:t>
      </w:r>
      <w:r>
        <w:rPr>
          <w:w w:val="99"/>
        </w:rPr>
        <w:t>，页边距上</w:t>
      </w:r>
      <w:r>
        <w:rPr>
          <w:spacing w:val="-81"/>
        </w:rPr>
        <w:t xml:space="preserve"> </w:t>
      </w:r>
      <w:r>
        <w:rPr>
          <w:rFonts w:ascii="Times New Roman" w:eastAsia="Times New Roman"/>
          <w:spacing w:val="-2"/>
          <w:w w:val="99"/>
        </w:rPr>
        <w:t>2</w:t>
      </w:r>
      <w:r>
        <w:rPr>
          <w:rFonts w:ascii="Times New Roman" w:eastAsia="Times New Roman"/>
          <w:spacing w:val="-1"/>
          <w:w w:val="99"/>
        </w:rPr>
        <w:t>.</w:t>
      </w:r>
      <w:r>
        <w:rPr>
          <w:rFonts w:ascii="Times New Roman" w:eastAsia="Times New Roman"/>
          <w:spacing w:val="-2"/>
          <w:w w:val="99"/>
        </w:rPr>
        <w:t>5</w:t>
      </w:r>
      <w:r>
        <w:rPr>
          <w:rFonts w:ascii="Times New Roman" w:eastAsia="Times New Roman"/>
          <w:spacing w:val="-3"/>
          <w:w w:val="99"/>
        </w:rPr>
        <w:t>c</w:t>
      </w:r>
      <w:r>
        <w:rPr>
          <w:rFonts w:ascii="Times New Roman" w:eastAsia="Times New Roman"/>
          <w:spacing w:val="1"/>
          <w:w w:val="99"/>
        </w:rPr>
        <w:t>m</w:t>
      </w:r>
      <w:r>
        <w:rPr>
          <w:w w:val="99"/>
        </w:rPr>
        <w:t>，下</w:t>
      </w:r>
      <w:r>
        <w:rPr>
          <w:spacing w:val="-81"/>
        </w:rPr>
        <w:t xml:space="preserve"> </w:t>
      </w:r>
      <w:r>
        <w:rPr>
          <w:rFonts w:ascii="Times New Roman" w:eastAsia="Times New Roman"/>
          <w:spacing w:val="-2"/>
          <w:w w:val="99"/>
        </w:rPr>
        <w:t>2</w:t>
      </w:r>
      <w:r>
        <w:rPr>
          <w:rFonts w:ascii="Times New Roman" w:eastAsia="Times New Roman"/>
          <w:spacing w:val="-1"/>
          <w:w w:val="99"/>
        </w:rPr>
        <w:t>.</w:t>
      </w:r>
      <w:r>
        <w:rPr>
          <w:rFonts w:ascii="Times New Roman" w:eastAsia="Times New Roman"/>
          <w:spacing w:val="-2"/>
          <w:w w:val="99"/>
        </w:rPr>
        <w:t>5</w:t>
      </w:r>
      <w:r>
        <w:rPr>
          <w:rFonts w:ascii="Times New Roman" w:eastAsia="Times New Roman"/>
          <w:spacing w:val="-3"/>
          <w:w w:val="99"/>
        </w:rPr>
        <w:t>c</w:t>
      </w:r>
      <w:r>
        <w:rPr>
          <w:rFonts w:ascii="Times New Roman" w:eastAsia="Times New Roman"/>
          <w:spacing w:val="1"/>
          <w:w w:val="99"/>
        </w:rPr>
        <w:t>m</w:t>
      </w:r>
      <w:r>
        <w:rPr>
          <w:w w:val="99"/>
        </w:rPr>
        <w:t>，</w:t>
      </w:r>
      <w:r>
        <w:rPr>
          <w:spacing w:val="-50"/>
        </w:rPr>
        <w:t xml:space="preserve">左 </w:t>
      </w:r>
      <w:r>
        <w:rPr>
          <w:rFonts w:ascii="Times New Roman" w:eastAsia="Times New Roman"/>
          <w:spacing w:val="-19"/>
        </w:rPr>
        <w:t>2.8cm</w:t>
      </w:r>
      <w:r>
        <w:rPr>
          <w:spacing w:val="-40"/>
        </w:rPr>
        <w:t xml:space="preserve">，右 </w:t>
      </w:r>
      <w:r>
        <w:rPr>
          <w:rFonts w:ascii="Times New Roman" w:eastAsia="Times New Roman"/>
        </w:rPr>
        <w:t>2.8cm</w:t>
      </w:r>
      <w:r>
        <w:rPr>
          <w:spacing w:val="-17"/>
        </w:rPr>
        <w:t xml:space="preserve">。页码位于页面底端居中，页眉宋体小五号字， </w:t>
      </w:r>
      <w:r>
        <w:rPr>
          <w:spacing w:val="-8"/>
        </w:rPr>
        <w:t>页眉内容为完整的项目名称</w:t>
      </w:r>
      <w:r>
        <w:rPr>
          <w:spacing w:val="-3"/>
        </w:rPr>
        <w:t>（左对齐</w:t>
      </w:r>
      <w:r>
        <w:rPr>
          <w:spacing w:val="-108"/>
        </w:rPr>
        <w:t>）</w:t>
      </w:r>
      <w:r>
        <w:rPr>
          <w:spacing w:val="-19"/>
        </w:rPr>
        <w:t>，封面页无页眉。参赛项目</w:t>
      </w:r>
      <w:r>
        <w:rPr>
          <w:spacing w:val="-3"/>
        </w:rPr>
        <w:t>涉及的专利证书、发明创造、授权证明、项目荣誉证书等，统一</w:t>
      </w:r>
      <w:r>
        <w:rPr>
          <w:spacing w:val="-5"/>
        </w:rPr>
        <w:t>附在商业计划书附件中。</w:t>
      </w:r>
    </w:p>
    <w:p>
      <w:pPr>
        <w:spacing w:after="0" w:line="333" w:lineRule="auto"/>
        <w:sectPr>
          <w:pgSz w:w="11910" w:h="16840"/>
          <w:pgMar w:top="1580" w:right="960" w:bottom="1600" w:left="1360" w:header="0" w:footer="1482" w:gutter="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5"/>
        </w:rPr>
      </w:pPr>
    </w:p>
    <w:p>
      <w:pPr>
        <w:pStyle w:val="3"/>
        <w:tabs>
          <w:tab w:val="left" w:pos="789"/>
        </w:tabs>
        <w:spacing w:before="55"/>
        <w:ind w:right="275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摘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要</w:t>
      </w:r>
    </w:p>
    <w:p>
      <w:pPr>
        <w:pStyle w:val="3"/>
        <w:rPr>
          <w:rFonts w:ascii="黑体"/>
        </w:rPr>
      </w:pPr>
    </w:p>
    <w:p>
      <w:pPr>
        <w:pStyle w:val="3"/>
        <w:spacing w:before="12"/>
        <w:rPr>
          <w:rFonts w:ascii="黑体"/>
          <w:sz w:val="24"/>
        </w:rPr>
      </w:pPr>
    </w:p>
    <w:p>
      <w:pPr>
        <w:pStyle w:val="3"/>
        <w:spacing w:line="333" w:lineRule="auto"/>
        <w:ind w:left="228" w:right="326" w:firstLine="628"/>
      </w:pPr>
      <w:r>
        <w:rPr>
          <w:spacing w:val="-12"/>
          <w:w w:val="95"/>
        </w:rPr>
        <w:t>用简练的语言描述：公司</w:t>
      </w:r>
      <w:r>
        <w:rPr>
          <w:spacing w:val="-3"/>
          <w:w w:val="95"/>
        </w:rPr>
        <w:t>（</w:t>
      </w:r>
      <w:r>
        <w:rPr>
          <w:spacing w:val="-4"/>
          <w:w w:val="95"/>
        </w:rPr>
        <w:t>或项目</w:t>
      </w:r>
      <w:r>
        <w:rPr>
          <w:spacing w:val="-41"/>
          <w:w w:val="95"/>
        </w:rPr>
        <w:t>）</w:t>
      </w:r>
      <w:r>
        <w:rPr>
          <w:spacing w:val="-9"/>
          <w:w w:val="95"/>
        </w:rPr>
        <w:t xml:space="preserve">概况；主要产品或服务； </w:t>
      </w:r>
      <w:r>
        <w:rPr>
          <w:spacing w:val="-16"/>
          <w:w w:val="95"/>
        </w:rPr>
        <w:t>市场分析和营销策略；核心团队；公司优势；财务分析及预测等。</w:t>
      </w:r>
    </w:p>
    <w:p>
      <w:pPr>
        <w:pStyle w:val="3"/>
        <w:ind w:left="228"/>
      </w:pPr>
      <w:r>
        <w:t>（限 500 字）</w:t>
      </w:r>
    </w:p>
    <w:p>
      <w:pPr>
        <w:spacing w:after="0"/>
        <w:sectPr>
          <w:footerReference r:id="rId3" w:type="default"/>
          <w:footerReference r:id="rId4" w:type="even"/>
          <w:pgSz w:w="11910" w:h="16840"/>
          <w:pgMar w:top="1580" w:right="960" w:bottom="1680" w:left="1360" w:header="0" w:footer="1482" w:gutter="0"/>
          <w:pgNumType w:start="10"/>
        </w:sectPr>
      </w:pPr>
    </w:p>
    <w:p>
      <w:pPr>
        <w:pStyle w:val="3"/>
        <w:rPr>
          <w:sz w:val="20"/>
        </w:rPr>
      </w:pPr>
    </w:p>
    <w:p>
      <w:pPr>
        <w:pStyle w:val="3"/>
        <w:spacing w:before="5"/>
        <w:rPr>
          <w:sz w:val="25"/>
        </w:rPr>
      </w:pPr>
    </w:p>
    <w:p>
      <w:pPr>
        <w:pStyle w:val="3"/>
        <w:tabs>
          <w:tab w:val="left" w:pos="631"/>
        </w:tabs>
        <w:spacing w:before="55"/>
        <w:ind w:right="28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目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录</w:t>
      </w:r>
    </w:p>
    <w:p>
      <w:pPr>
        <w:tabs>
          <w:tab w:val="left" w:leader="middleDot" w:pos="8551"/>
        </w:tabs>
        <w:spacing w:before="770"/>
        <w:ind w:left="0" w:right="601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一、公司和项目简</w:t>
      </w:r>
      <w:r>
        <w:rPr>
          <w:sz w:val="28"/>
        </w:rPr>
        <w:t>介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505"/>
        </w:tabs>
        <w:spacing w:before="212"/>
        <w:ind w:left="0" w:right="509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</w:t>
      </w:r>
      <w:r>
        <w:rPr>
          <w:spacing w:val="-8"/>
          <w:sz w:val="28"/>
        </w:rPr>
        <w:t>一</w:t>
      </w:r>
      <w:r>
        <w:rPr>
          <w:spacing w:val="-27"/>
          <w:sz w:val="28"/>
        </w:rPr>
        <w:t>）</w:t>
      </w:r>
      <w:r>
        <w:rPr>
          <w:spacing w:val="-5"/>
          <w:sz w:val="28"/>
        </w:rPr>
        <w:t>公司简</w:t>
      </w:r>
      <w:r>
        <w:rPr>
          <w:sz w:val="28"/>
        </w:rPr>
        <w:t>介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0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（二）项目的背景</w:t>
      </w:r>
      <w:r>
        <w:rPr>
          <w:spacing w:val="-8"/>
          <w:sz w:val="28"/>
        </w:rPr>
        <w:t>、</w:t>
      </w:r>
      <w:r>
        <w:rPr>
          <w:spacing w:val="-5"/>
          <w:sz w:val="28"/>
        </w:rPr>
        <w:t>内容、意</w:t>
      </w:r>
      <w:r>
        <w:rPr>
          <w:sz w:val="28"/>
        </w:rPr>
        <w:t>义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551"/>
        </w:tabs>
        <w:spacing w:before="213"/>
        <w:ind w:left="0" w:right="601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二、项目技术与产</w:t>
      </w:r>
      <w:r>
        <w:rPr>
          <w:sz w:val="28"/>
        </w:rPr>
        <w:t>品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0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（一）技术指标及</w:t>
      </w:r>
      <w:r>
        <w:rPr>
          <w:spacing w:val="-8"/>
          <w:sz w:val="28"/>
        </w:rPr>
        <w:t>关</w:t>
      </w:r>
      <w:r>
        <w:rPr>
          <w:spacing w:val="-5"/>
          <w:sz w:val="28"/>
        </w:rPr>
        <w:t>键技</w:t>
      </w:r>
      <w:r>
        <w:rPr>
          <w:sz w:val="28"/>
        </w:rPr>
        <w:t>术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2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（二）产品或服务</w:t>
      </w:r>
      <w:r>
        <w:rPr>
          <w:spacing w:val="-8"/>
          <w:sz w:val="28"/>
        </w:rPr>
        <w:t>概</w:t>
      </w:r>
      <w:r>
        <w:rPr>
          <w:sz w:val="28"/>
        </w:rPr>
        <w:t>况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551"/>
        </w:tabs>
        <w:spacing w:before="210"/>
        <w:ind w:left="0" w:right="601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三、项目市场分</w:t>
      </w:r>
      <w:r>
        <w:rPr>
          <w:sz w:val="28"/>
        </w:rPr>
        <w:t>析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3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（一）行业历史和</w:t>
      </w:r>
      <w:r>
        <w:rPr>
          <w:spacing w:val="-8"/>
          <w:sz w:val="28"/>
        </w:rPr>
        <w:t>前</w:t>
      </w:r>
      <w:r>
        <w:rPr>
          <w:spacing w:val="-5"/>
          <w:sz w:val="28"/>
        </w:rPr>
        <w:t>景分析及预</w:t>
      </w:r>
      <w:r>
        <w:rPr>
          <w:sz w:val="28"/>
        </w:rPr>
        <w:t>测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0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（二）市场概况分</w:t>
      </w:r>
      <w:r>
        <w:rPr>
          <w:spacing w:val="-8"/>
          <w:sz w:val="28"/>
        </w:rPr>
        <w:t>析</w:t>
      </w:r>
      <w:r>
        <w:rPr>
          <w:spacing w:val="-5"/>
          <w:sz w:val="28"/>
        </w:rPr>
        <w:t>及预</w:t>
      </w:r>
      <w:r>
        <w:rPr>
          <w:sz w:val="28"/>
        </w:rPr>
        <w:t>测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2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（三）市场定位及</w:t>
      </w:r>
      <w:r>
        <w:rPr>
          <w:spacing w:val="-8"/>
          <w:sz w:val="28"/>
        </w:rPr>
        <w:t>未</w:t>
      </w:r>
      <w:r>
        <w:rPr>
          <w:spacing w:val="-5"/>
          <w:sz w:val="28"/>
        </w:rPr>
        <w:t>来效</w:t>
      </w:r>
      <w:r>
        <w:rPr>
          <w:sz w:val="28"/>
        </w:rPr>
        <w:t>益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0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（四）市场机会与</w:t>
      </w:r>
      <w:r>
        <w:rPr>
          <w:spacing w:val="-8"/>
          <w:sz w:val="28"/>
        </w:rPr>
        <w:t>潜</w:t>
      </w:r>
      <w:r>
        <w:rPr>
          <w:spacing w:val="-5"/>
          <w:sz w:val="28"/>
        </w:rPr>
        <w:t>在竞</w:t>
      </w:r>
      <w:r>
        <w:rPr>
          <w:sz w:val="28"/>
        </w:rPr>
        <w:t>争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4"/>
        </w:tabs>
        <w:spacing w:before="213"/>
        <w:ind w:left="0" w:right="601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四、项目商业模</w:t>
      </w:r>
      <w:r>
        <w:rPr>
          <w:sz w:val="28"/>
        </w:rPr>
        <w:t>式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0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（一）产品开发及</w:t>
      </w:r>
      <w:r>
        <w:rPr>
          <w:spacing w:val="-8"/>
          <w:sz w:val="28"/>
        </w:rPr>
        <w:t>生</w:t>
      </w:r>
      <w:r>
        <w:rPr>
          <w:spacing w:val="-5"/>
          <w:sz w:val="28"/>
        </w:rPr>
        <w:t>产策</w:t>
      </w:r>
      <w:r>
        <w:rPr>
          <w:sz w:val="28"/>
        </w:rPr>
        <w:t>略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2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（二）概述营销策</w:t>
      </w:r>
      <w:r>
        <w:rPr>
          <w:spacing w:val="-8"/>
          <w:sz w:val="28"/>
        </w:rPr>
        <w:t>略</w:t>
      </w:r>
      <w:r>
        <w:rPr>
          <w:spacing w:val="-5"/>
          <w:sz w:val="28"/>
        </w:rPr>
        <w:t>及模</w:t>
      </w:r>
      <w:r>
        <w:rPr>
          <w:sz w:val="28"/>
        </w:rPr>
        <w:t>式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7723"/>
        </w:tabs>
        <w:spacing w:before="210"/>
        <w:ind w:left="0" w:right="605" w:firstLine="0"/>
        <w:jc w:val="right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4"/>
          <w:sz w:val="28"/>
        </w:rPr>
        <w:t>1</w:t>
      </w:r>
      <w:r>
        <w:rPr>
          <w:spacing w:val="-5"/>
          <w:sz w:val="28"/>
        </w:rPr>
        <w:t>、销售区域、方式</w:t>
      </w:r>
      <w:r>
        <w:rPr>
          <w:spacing w:val="-8"/>
          <w:sz w:val="28"/>
        </w:rPr>
        <w:t>及</w:t>
      </w:r>
      <w:r>
        <w:rPr>
          <w:spacing w:val="-5"/>
          <w:sz w:val="28"/>
        </w:rPr>
        <w:t>渠</w:t>
      </w:r>
      <w:r>
        <w:rPr>
          <w:sz w:val="28"/>
        </w:rPr>
        <w:t>道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7723"/>
        </w:tabs>
        <w:spacing w:before="213"/>
        <w:ind w:left="0" w:right="605" w:firstLine="0"/>
        <w:jc w:val="right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4"/>
          <w:sz w:val="28"/>
        </w:rPr>
        <w:t>2</w:t>
      </w:r>
      <w:r>
        <w:rPr>
          <w:spacing w:val="-5"/>
          <w:sz w:val="28"/>
        </w:rPr>
        <w:t>、行销环节和售后</w:t>
      </w:r>
      <w:r>
        <w:rPr>
          <w:spacing w:val="-8"/>
          <w:sz w:val="28"/>
        </w:rPr>
        <w:t>服</w:t>
      </w:r>
      <w:r>
        <w:rPr>
          <w:sz w:val="28"/>
        </w:rPr>
        <w:t>务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0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（三）公司盈利模</w:t>
      </w:r>
      <w:r>
        <w:rPr>
          <w:spacing w:val="-8"/>
          <w:sz w:val="28"/>
        </w:rPr>
        <w:t>式</w:t>
      </w:r>
      <w:r>
        <w:rPr>
          <w:spacing w:val="-5"/>
          <w:sz w:val="28"/>
        </w:rPr>
        <w:t>及发展规</w:t>
      </w:r>
      <w:r>
        <w:rPr>
          <w:sz w:val="28"/>
        </w:rPr>
        <w:t>划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2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（四）运作经营模</w:t>
      </w:r>
      <w:r>
        <w:rPr>
          <w:sz w:val="28"/>
        </w:rPr>
        <w:t>式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551"/>
        </w:tabs>
        <w:spacing w:before="210"/>
        <w:ind w:left="0" w:right="601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五、风险分析及对</w:t>
      </w:r>
      <w:r>
        <w:rPr>
          <w:sz w:val="28"/>
        </w:rPr>
        <w:t>策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spacing w:before="213"/>
        <w:ind w:left="365" w:right="0" w:firstLine="0"/>
        <w:jc w:val="left"/>
        <w:rPr>
          <w:sz w:val="28"/>
        </w:rPr>
      </w:pPr>
      <w:r>
        <w:rPr>
          <w:sz w:val="28"/>
        </w:rPr>
        <w:t>（一）风险分析</w:t>
      </w:r>
    </w:p>
    <w:p>
      <w:pPr>
        <w:spacing w:after="0"/>
        <w:jc w:val="left"/>
        <w:rPr>
          <w:sz w:val="28"/>
        </w:rPr>
        <w:sectPr>
          <w:pgSz w:w="11910" w:h="16840"/>
          <w:pgMar w:top="1580" w:right="960" w:bottom="1680" w:left="1360" w:header="0" w:footer="1482" w:gutter="0"/>
        </w:sectPr>
      </w:pPr>
    </w:p>
    <w:p>
      <w:pPr>
        <w:tabs>
          <w:tab w:val="left" w:leader="middleDot" w:pos="7723"/>
        </w:tabs>
        <w:spacing w:before="676"/>
        <w:ind w:left="0" w:right="605" w:firstLine="0"/>
        <w:jc w:val="right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4"/>
          <w:sz w:val="28"/>
        </w:rPr>
        <w:t>1</w:t>
      </w:r>
      <w:r>
        <w:rPr>
          <w:spacing w:val="-5"/>
          <w:sz w:val="28"/>
        </w:rPr>
        <w:t>、技术风</w:t>
      </w:r>
      <w:r>
        <w:rPr>
          <w:sz w:val="28"/>
        </w:rPr>
        <w:t>险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7723"/>
        </w:tabs>
        <w:spacing w:before="213"/>
        <w:ind w:left="0" w:right="605" w:firstLine="0"/>
        <w:jc w:val="right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4"/>
          <w:sz w:val="28"/>
        </w:rPr>
        <w:t>2</w:t>
      </w:r>
      <w:r>
        <w:rPr>
          <w:spacing w:val="-5"/>
          <w:sz w:val="28"/>
        </w:rPr>
        <w:t>、市场运营风</w:t>
      </w:r>
      <w:r>
        <w:rPr>
          <w:sz w:val="28"/>
        </w:rPr>
        <w:t>险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7723"/>
        </w:tabs>
        <w:spacing w:before="210"/>
        <w:ind w:left="0" w:right="605" w:firstLine="0"/>
        <w:jc w:val="right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4"/>
          <w:sz w:val="28"/>
        </w:rPr>
        <w:t>3</w:t>
      </w:r>
      <w:r>
        <w:rPr>
          <w:spacing w:val="-5"/>
          <w:sz w:val="28"/>
        </w:rPr>
        <w:t>、人力资源风</w:t>
      </w:r>
      <w:r>
        <w:rPr>
          <w:sz w:val="28"/>
        </w:rPr>
        <w:t>险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411"/>
        </w:tabs>
        <w:spacing w:before="212"/>
        <w:ind w:left="0" w:right="603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（二）针对性对</w:t>
      </w:r>
      <w:r>
        <w:rPr>
          <w:sz w:val="28"/>
        </w:rPr>
        <w:t>策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551"/>
        </w:tabs>
        <w:spacing w:before="210"/>
        <w:ind w:left="0" w:right="601" w:firstLine="0"/>
        <w:jc w:val="righ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六、项目团队介</w:t>
      </w:r>
      <w:r>
        <w:rPr>
          <w:sz w:val="28"/>
        </w:rPr>
        <w:t>绍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spacing w:before="213"/>
        <w:ind w:left="365" w:right="0" w:firstLine="0"/>
        <w:jc w:val="left"/>
        <w:rPr>
          <w:sz w:val="28"/>
        </w:rPr>
      </w:pPr>
      <w:r>
        <w:rPr>
          <w:sz w:val="28"/>
        </w:rPr>
        <w:t>（一）团队核心成员介绍</w:t>
      </w:r>
    </w:p>
    <w:p>
      <w:pPr>
        <w:tabs>
          <w:tab w:val="left" w:leader="middleDot" w:pos="7819"/>
        </w:tabs>
        <w:spacing w:before="210"/>
        <w:ind w:left="0" w:right="509" w:firstLine="0"/>
        <w:jc w:val="right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4"/>
          <w:sz w:val="28"/>
        </w:rPr>
        <w:t>1</w:t>
      </w:r>
      <w:r>
        <w:rPr>
          <w:spacing w:val="-41"/>
          <w:sz w:val="28"/>
        </w:rPr>
        <w:t>、</w:t>
      </w:r>
      <w:r>
        <w:rPr>
          <w:spacing w:val="-5"/>
          <w:sz w:val="28"/>
        </w:rPr>
        <w:t>背景资历</w:t>
      </w:r>
      <w:r>
        <w:rPr>
          <w:spacing w:val="-41"/>
          <w:sz w:val="28"/>
        </w:rPr>
        <w:t>、</w:t>
      </w:r>
      <w:r>
        <w:rPr>
          <w:spacing w:val="-5"/>
          <w:sz w:val="28"/>
        </w:rPr>
        <w:t>经验</w:t>
      </w:r>
      <w:r>
        <w:rPr>
          <w:spacing w:val="-41"/>
          <w:sz w:val="28"/>
        </w:rPr>
        <w:t>、</w:t>
      </w:r>
      <w:r>
        <w:rPr>
          <w:spacing w:val="-5"/>
          <w:sz w:val="28"/>
        </w:rPr>
        <w:t>技能</w:t>
      </w:r>
      <w:r>
        <w:rPr>
          <w:spacing w:val="-41"/>
          <w:sz w:val="28"/>
        </w:rPr>
        <w:t>、</w:t>
      </w:r>
      <w:r>
        <w:rPr>
          <w:spacing w:val="-5"/>
          <w:sz w:val="28"/>
        </w:rPr>
        <w:t>项目承担情况</w:t>
      </w:r>
      <w:r>
        <w:rPr>
          <w:sz w:val="28"/>
        </w:rPr>
        <w:t>等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777"/>
        </w:tabs>
        <w:spacing w:before="212"/>
        <w:ind w:left="365" w:right="0" w:firstLine="0"/>
        <w:jc w:val="lef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（二）团队组织架</w:t>
      </w:r>
      <w:r>
        <w:rPr>
          <w:spacing w:val="-8"/>
          <w:sz w:val="28"/>
        </w:rPr>
        <w:t>构</w:t>
      </w:r>
      <w:r>
        <w:rPr>
          <w:spacing w:val="-5"/>
          <w:sz w:val="28"/>
        </w:rPr>
        <w:t>及主要责任分</w:t>
      </w:r>
      <w:r>
        <w:rPr>
          <w:sz w:val="28"/>
        </w:rPr>
        <w:t>工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779"/>
        </w:tabs>
        <w:spacing w:before="210"/>
        <w:ind w:left="228" w:right="0" w:firstLine="0"/>
        <w:jc w:val="lef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七、财务情况及预</w:t>
      </w:r>
      <w:r>
        <w:rPr>
          <w:sz w:val="28"/>
        </w:rPr>
        <w:t>测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777"/>
        </w:tabs>
        <w:spacing w:before="213"/>
        <w:ind w:left="365" w:right="0" w:firstLine="0"/>
        <w:jc w:val="lef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（一）财务现况概</w:t>
      </w:r>
      <w:r>
        <w:rPr>
          <w:sz w:val="28"/>
        </w:rPr>
        <w:t>述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spacing w:before="210"/>
        <w:ind w:left="365" w:right="0" w:firstLine="0"/>
        <w:jc w:val="left"/>
        <w:rPr>
          <w:sz w:val="28"/>
        </w:rPr>
      </w:pPr>
      <w:r>
        <w:rPr>
          <w:sz w:val="28"/>
        </w:rPr>
        <w:t>（二）财务数据分析</w:t>
      </w:r>
    </w:p>
    <w:p>
      <w:pPr>
        <w:tabs>
          <w:tab w:val="left" w:leader="middleDot" w:pos="7723"/>
        </w:tabs>
        <w:spacing w:before="212"/>
        <w:ind w:left="0" w:right="605" w:firstLine="0"/>
        <w:jc w:val="right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4"/>
          <w:sz w:val="28"/>
        </w:rPr>
        <w:t>1</w:t>
      </w:r>
      <w:r>
        <w:rPr>
          <w:spacing w:val="-5"/>
          <w:sz w:val="28"/>
        </w:rPr>
        <w:t>、现金流量</w:t>
      </w:r>
      <w:r>
        <w:rPr>
          <w:sz w:val="28"/>
        </w:rPr>
        <w:t>表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7723"/>
        </w:tabs>
        <w:spacing w:before="210"/>
        <w:ind w:left="0" w:right="605" w:firstLine="0"/>
        <w:jc w:val="right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4"/>
          <w:sz w:val="28"/>
        </w:rPr>
        <w:t>2</w:t>
      </w:r>
      <w:r>
        <w:rPr>
          <w:spacing w:val="-5"/>
          <w:sz w:val="28"/>
        </w:rPr>
        <w:t>、资产负债</w:t>
      </w:r>
      <w:r>
        <w:rPr>
          <w:sz w:val="28"/>
        </w:rPr>
        <w:t>表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7723"/>
        </w:tabs>
        <w:spacing w:before="213"/>
        <w:ind w:left="0" w:right="605" w:firstLine="0"/>
        <w:jc w:val="right"/>
        <w:rPr>
          <w:rFonts w:ascii="Times New Roman" w:eastAsia="Times New Roman"/>
          <w:sz w:val="28"/>
        </w:rPr>
      </w:pPr>
      <w:r>
        <w:rPr>
          <w:rFonts w:ascii="Times New Roman" w:eastAsia="Times New Roman"/>
          <w:spacing w:val="-4"/>
          <w:sz w:val="28"/>
        </w:rPr>
        <w:t>3</w:t>
      </w:r>
      <w:r>
        <w:rPr>
          <w:spacing w:val="-5"/>
          <w:sz w:val="28"/>
        </w:rPr>
        <w:t>、易损</w:t>
      </w:r>
      <w:r>
        <w:rPr>
          <w:sz w:val="28"/>
        </w:rPr>
        <w:t>表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tabs>
          <w:tab w:val="left" w:leader="middleDot" w:pos="8777"/>
        </w:tabs>
        <w:spacing w:before="210"/>
        <w:ind w:left="365" w:right="0" w:firstLine="0"/>
        <w:jc w:val="left"/>
        <w:rPr>
          <w:rFonts w:ascii="Times New Roman" w:eastAsia="Times New Roman"/>
          <w:sz w:val="28"/>
        </w:rPr>
      </w:pPr>
      <w:r>
        <w:rPr>
          <w:spacing w:val="-5"/>
          <w:sz w:val="28"/>
        </w:rPr>
        <w:t>（三）盈利点分</w:t>
      </w:r>
      <w:r>
        <w:rPr>
          <w:sz w:val="28"/>
        </w:rPr>
        <w:t>析</w:t>
      </w:r>
      <w:r>
        <w:rPr>
          <w:sz w:val="28"/>
        </w:rPr>
        <w:tab/>
      </w:r>
      <w:r>
        <w:rPr>
          <w:rFonts w:ascii="Times New Roman" w:eastAsia="Times New Roman"/>
          <w:sz w:val="28"/>
        </w:rPr>
        <w:t>X</w:t>
      </w:r>
    </w:p>
    <w:p>
      <w:pPr>
        <w:spacing w:after="0"/>
        <w:jc w:val="left"/>
        <w:rPr>
          <w:rFonts w:ascii="Times New Roman" w:eastAsia="Times New Roman"/>
          <w:sz w:val="28"/>
        </w:rPr>
        <w:sectPr>
          <w:pgSz w:w="11910" w:h="16840"/>
          <w:pgMar w:top="1580" w:right="960" w:bottom="1680" w:left="1360" w:header="0" w:footer="1482" w:gutter="0"/>
        </w:sectPr>
      </w:pPr>
    </w:p>
    <w:p>
      <w:pPr>
        <w:pStyle w:val="3"/>
        <w:tabs>
          <w:tab w:val="left" w:pos="631"/>
        </w:tabs>
        <w:spacing w:before="636"/>
        <w:ind w:right="28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正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文</w:t>
      </w:r>
    </w:p>
    <w:p>
      <w:pPr>
        <w:pStyle w:val="3"/>
        <w:spacing w:before="730" w:line="333" w:lineRule="auto"/>
        <w:ind w:left="228" w:right="485" w:firstLine="628"/>
        <w:jc w:val="both"/>
      </w:pPr>
      <w:r>
        <w:rPr>
          <w:spacing w:val="-3"/>
          <w:w w:val="95"/>
        </w:rPr>
        <w:t xml:space="preserve">请参赛者按照格式要求编写商业计划书。商业计划书参考格 </w:t>
      </w:r>
      <w:r>
        <w:rPr>
          <w:spacing w:val="-4"/>
          <w:w w:val="95"/>
        </w:rPr>
        <w:t xml:space="preserve">式的内容仅供参赛公司或团队参考，商业计划书的具体内容请各 </w:t>
      </w:r>
      <w:r>
        <w:rPr>
          <w:spacing w:val="-5"/>
        </w:rPr>
        <w:t>团队根据项目具体情况编写。鼓励采用新颖直观的形式表达。</w:t>
      </w:r>
    </w:p>
    <w:p>
      <w:pPr>
        <w:spacing w:after="0" w:line="333" w:lineRule="auto"/>
        <w:jc w:val="both"/>
        <w:sectPr>
          <w:pgSz w:w="11910" w:h="16840"/>
          <w:pgMar w:top="1580" w:right="960" w:bottom="1680" w:left="1360" w:header="0" w:footer="1482" w:gutter="0"/>
        </w:sectPr>
      </w:pPr>
    </w:p>
    <w:p>
      <w:pPr>
        <w:pStyle w:val="3"/>
        <w:tabs>
          <w:tab w:val="left" w:pos="631"/>
        </w:tabs>
        <w:spacing w:before="636"/>
        <w:ind w:right="280"/>
        <w:jc w:val="center"/>
        <w:rPr>
          <w:rFonts w:hint="eastAsia" w:ascii="黑体" w:eastAsia="黑体"/>
        </w:rPr>
      </w:pPr>
      <w:r>
        <w:rPr>
          <w:rFonts w:hint="eastAsia" w:ascii="黑体" w:eastAsia="黑体"/>
        </w:rPr>
        <w:t>附</w:t>
      </w:r>
      <w:r>
        <w:rPr>
          <w:rFonts w:hint="eastAsia" w:ascii="黑体" w:eastAsia="黑体"/>
        </w:rPr>
        <w:tab/>
      </w:r>
      <w:r>
        <w:rPr>
          <w:rFonts w:hint="eastAsia" w:ascii="黑体" w:eastAsia="黑体"/>
        </w:rPr>
        <w:t>件</w:t>
      </w:r>
    </w:p>
    <w:p>
      <w:pPr>
        <w:pStyle w:val="3"/>
        <w:spacing w:before="730" w:line="333" w:lineRule="auto"/>
        <w:ind w:left="228" w:right="511" w:firstLine="628"/>
      </w:pPr>
      <w:r>
        <w:rPr>
          <w:spacing w:val="-5"/>
          <w:w w:val="95"/>
        </w:rPr>
        <w:t xml:space="preserve">参赛项目涉及的专利证书、发明创造、授权证明、项目荣誉 </w:t>
      </w:r>
      <w:r>
        <w:rPr>
          <w:spacing w:val="-4"/>
        </w:rPr>
        <w:t>证书等。</w:t>
      </w:r>
    </w:p>
    <w:p>
      <w:bookmarkStart w:id="0" w:name="_GoBack"/>
      <w:bookmarkEnd w:id="0"/>
    </w:p>
    <w:sectPr>
      <w:pgSz w:w="11910" w:h="16840"/>
      <w:pgMar w:top="1580" w:right="960" w:bottom="1680" w:left="1360" w:header="0" w:footer="1482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33568" behindDoc="1" locked="0" layoutInCell="1" allowOverlap="1">
              <wp:simplePos x="0" y="0"/>
              <wp:positionH relativeFrom="page">
                <wp:posOffset>6078220</wp:posOffset>
              </wp:positionH>
              <wp:positionV relativeFrom="page">
                <wp:posOffset>9610725</wp:posOffset>
              </wp:positionV>
              <wp:extent cx="559435" cy="20383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78.6pt;margin-top:756.75pt;height:16.05pt;width:44.05pt;mso-position-horizontal-relative:page;mso-position-vertical-relative:page;z-index:-252582912;mso-width-relative:page;mso-height-relative:page;" filled="f" stroked="f" coordsize="21600,21600" o:gfxdata="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W9XkUdsAAAAOAQAADwAAAAAA&#10;AAABACAAAAAiAAAAZHJzL2Rvd25yZXYueG1sUEsBAhQAFAAAAAgAh07iQB6kt2KeAQAAIwMAAA4A&#10;AAAAAAAAAQAgAAAAKgEAAGRycy9lMm9Eb2MueG1sUEsFBgAAAAAGAAYAWQEAADoFAAAAAA==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0732544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9610725</wp:posOffset>
              </wp:positionV>
              <wp:extent cx="559435" cy="20383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9435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21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－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－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56.75pt;height:16.05pt;width:44.05pt;mso-position-horizontal-relative:page;mso-position-vertical-relative:page;z-index:-252583936;mso-width-relative:page;mso-height-relative:page;" filled="f" stroked="f" coordsize="21600,21600" o:gfxdata="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>
                    <w:pPr>
                      <w:spacing w:before="0" w:line="321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－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47583A"/>
    <w:rsid w:val="47475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left="2693" w:right="811" w:hanging="2067"/>
      <w:outlineLvl w:val="1"/>
    </w:pPr>
    <w:rPr>
      <w:rFonts w:ascii="等线" w:hAnsi="等线" w:eastAsia="等线" w:cs="等线"/>
      <w:b/>
      <w:bCs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2019-10-24T03:19:00Z</dcterms:created>
  <dc:creator>BLAH</dc:creator>
  <cp:lastModifiedBy>BLAH</cp:lastModifiedBy>
  <dcterms:modified xsi:type="dcterms:W3CDTF">2019-10-24T03:20:30Z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