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24" w:rsidRPr="00054624" w:rsidRDefault="00054624" w:rsidP="00054624">
      <w:pPr>
        <w:pStyle w:val="10"/>
        <w:kinsoku w:val="0"/>
        <w:overflowPunct w:val="0"/>
        <w:autoSpaceDE w:val="0"/>
        <w:autoSpaceDN w:val="0"/>
        <w:spacing w:before="0" w:beforeAutospacing="0" w:after="0" w:afterAutospacing="0" w:line="560" w:lineRule="exact"/>
        <w:jc w:val="left"/>
        <w:rPr>
          <w:rFonts w:ascii="仿宋" w:eastAsia="仿宋" w:hAnsi="仿宋"/>
          <w:color w:val="auto"/>
          <w:sz w:val="32"/>
        </w:rPr>
      </w:pPr>
      <w:r w:rsidRPr="00054624">
        <w:rPr>
          <w:rFonts w:ascii="仿宋" w:eastAsia="仿宋" w:hAnsi="仿宋" w:hint="eastAsia"/>
          <w:color w:val="auto"/>
          <w:sz w:val="32"/>
        </w:rPr>
        <w:t>附件1：</w:t>
      </w:r>
    </w:p>
    <w:p w:rsidR="008D6B1D" w:rsidRPr="00CD79DA" w:rsidRDefault="008D6B1D" w:rsidP="008D6B1D">
      <w:pPr>
        <w:pStyle w:val="10"/>
        <w:kinsoku w:val="0"/>
        <w:overflowPunct w:val="0"/>
        <w:autoSpaceDE w:val="0"/>
        <w:autoSpaceDN w:val="0"/>
        <w:spacing w:before="0" w:beforeAutospacing="0" w:after="0" w:afterAutospacing="0" w:line="560" w:lineRule="exact"/>
        <w:rPr>
          <w:rFonts w:ascii="方正小标宋简体" w:eastAsia="方正小标宋简体"/>
          <w:b/>
          <w:color w:val="auto"/>
          <w:sz w:val="36"/>
        </w:rPr>
      </w:pPr>
      <w:r w:rsidRPr="00CD79DA">
        <w:rPr>
          <w:rFonts w:ascii="方正小标宋简体" w:eastAsia="方正小标宋简体" w:hint="eastAsia"/>
          <w:b/>
          <w:color w:val="auto"/>
          <w:sz w:val="36"/>
        </w:rPr>
        <w:t>201</w:t>
      </w:r>
      <w:r w:rsidRPr="00CD79DA">
        <w:rPr>
          <w:rFonts w:ascii="方正小标宋简体" w:eastAsia="方正小标宋简体"/>
          <w:b/>
          <w:color w:val="auto"/>
          <w:sz w:val="36"/>
        </w:rPr>
        <w:t>9</w:t>
      </w:r>
      <w:r w:rsidRPr="00CD79DA">
        <w:rPr>
          <w:rFonts w:ascii="方正小标宋简体" w:eastAsia="方正小标宋简体" w:hint="eastAsia"/>
          <w:b/>
          <w:color w:val="auto"/>
          <w:sz w:val="36"/>
        </w:rPr>
        <w:t>年湖北省高价值知识产权</w:t>
      </w:r>
      <w:r w:rsidRPr="00CD79DA">
        <w:rPr>
          <w:rFonts w:ascii="方正小标宋简体" w:eastAsia="方正小标宋简体"/>
          <w:b/>
          <w:color w:val="auto"/>
          <w:sz w:val="36"/>
        </w:rPr>
        <w:t>培育工程申报指南</w:t>
      </w:r>
    </w:p>
    <w:p w:rsidR="008D6B1D" w:rsidRPr="00BB5D98" w:rsidRDefault="008D6B1D" w:rsidP="008D6B1D">
      <w:pPr>
        <w:pStyle w:val="10"/>
        <w:kinsoku w:val="0"/>
        <w:overflowPunct w:val="0"/>
        <w:autoSpaceDE w:val="0"/>
        <w:autoSpaceDN w:val="0"/>
        <w:spacing w:before="0" w:beforeAutospacing="0" w:after="0" w:afterAutospacing="0" w:line="560" w:lineRule="exact"/>
        <w:rPr>
          <w:rFonts w:ascii="方正小标宋简体" w:eastAsia="方正小标宋简体"/>
          <w:b/>
          <w:color w:val="auto"/>
        </w:rPr>
      </w:pPr>
    </w:p>
    <w:p w:rsidR="00AA3B73" w:rsidRPr="00B05187" w:rsidRDefault="00AA3B73" w:rsidP="00AA3B73">
      <w:pPr>
        <w:snapToGrid w:val="0"/>
        <w:spacing w:line="560" w:lineRule="exac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B05187">
        <w:rPr>
          <w:rFonts w:ascii="仿宋_GB2312" w:eastAsia="仿宋_GB2312" w:hAnsi="Arial" w:cs="Arial" w:hint="eastAsia"/>
          <w:kern w:val="0"/>
          <w:sz w:val="32"/>
          <w:szCs w:val="32"/>
        </w:rPr>
        <w:t>为整合各</w:t>
      </w:r>
      <w:proofErr w:type="gramStart"/>
      <w:r w:rsidRPr="00B05187">
        <w:rPr>
          <w:rFonts w:ascii="仿宋_GB2312" w:eastAsia="仿宋_GB2312" w:hAnsi="Arial" w:cs="Arial" w:hint="eastAsia"/>
          <w:kern w:val="0"/>
          <w:sz w:val="32"/>
          <w:szCs w:val="32"/>
        </w:rPr>
        <w:t>类创新</w:t>
      </w:r>
      <w:proofErr w:type="gramEnd"/>
      <w:r w:rsidRPr="00B05187">
        <w:rPr>
          <w:rFonts w:ascii="仿宋_GB2312" w:eastAsia="仿宋_GB2312" w:hAnsi="Arial" w:cs="Arial" w:hint="eastAsia"/>
          <w:kern w:val="0"/>
          <w:sz w:val="32"/>
          <w:szCs w:val="32"/>
        </w:rPr>
        <w:t>资源，推动产学研服协同，培育一批支撑产业和区域发展的法</w:t>
      </w:r>
      <w:r w:rsidR="001E5487">
        <w:rPr>
          <w:rFonts w:ascii="仿宋_GB2312" w:eastAsia="仿宋_GB2312" w:hAnsi="Arial" w:cs="Arial" w:hint="eastAsia"/>
          <w:kern w:val="0"/>
          <w:sz w:val="32"/>
          <w:szCs w:val="32"/>
        </w:rPr>
        <w:t>律状态稳定、权属清晰、具有战略性、前瞻性，能够引领产业创新发展</w:t>
      </w:r>
      <w:r w:rsidRPr="00B05187">
        <w:rPr>
          <w:rFonts w:ascii="仿宋_GB2312" w:eastAsia="仿宋_GB2312" w:hAnsi="Arial" w:cs="Arial" w:hint="eastAsia"/>
          <w:kern w:val="0"/>
          <w:sz w:val="32"/>
          <w:szCs w:val="32"/>
        </w:rPr>
        <w:t>的高价值知识产权，</w:t>
      </w:r>
      <w:r w:rsidRPr="00B05187">
        <w:rPr>
          <w:rFonts w:ascii="仿宋_GB2312" w:eastAsia="仿宋_GB2312" w:hAnsi="仿宋" w:cs="仿宋" w:hint="eastAsia"/>
          <w:snapToGrid w:val="0"/>
          <w:kern w:val="0"/>
          <w:sz w:val="32"/>
          <w:szCs w:val="20"/>
        </w:rPr>
        <w:t>服务湖北高质量发展。</w:t>
      </w:r>
      <w:r w:rsidR="001E5487">
        <w:rPr>
          <w:rFonts w:ascii="仿宋_GB2312" w:eastAsia="仿宋_GB2312" w:hAnsi="Arial" w:cs="Arial" w:hint="eastAsia"/>
          <w:kern w:val="0"/>
          <w:sz w:val="32"/>
          <w:szCs w:val="32"/>
        </w:rPr>
        <w:t>根据</w:t>
      </w:r>
      <w:r w:rsidR="0046349E">
        <w:rPr>
          <w:rFonts w:ascii="仿宋_GB2312" w:eastAsia="仿宋_GB2312" w:hAnsi="Arial" w:cs="Arial"/>
          <w:kern w:val="0"/>
          <w:sz w:val="32"/>
          <w:szCs w:val="32"/>
        </w:rPr>
        <w:t>湖北省高价值知识产权培</w:t>
      </w:r>
      <w:r w:rsidR="0046349E">
        <w:rPr>
          <w:rFonts w:ascii="仿宋_GB2312" w:eastAsia="仿宋_GB2312" w:hAnsi="Arial" w:cs="Arial" w:hint="eastAsia"/>
          <w:kern w:val="0"/>
          <w:sz w:val="32"/>
          <w:szCs w:val="32"/>
        </w:rPr>
        <w:t>育</w:t>
      </w:r>
      <w:r w:rsidR="0046349E">
        <w:rPr>
          <w:rFonts w:ascii="仿宋_GB2312" w:eastAsia="仿宋_GB2312" w:hAnsi="Arial" w:cs="Arial"/>
          <w:kern w:val="0"/>
          <w:sz w:val="32"/>
          <w:szCs w:val="32"/>
        </w:rPr>
        <w:t>工程实施方案，制定申报指南如下</w:t>
      </w:r>
      <w:r w:rsidR="0046349E">
        <w:rPr>
          <w:rFonts w:ascii="仿宋_GB2312" w:eastAsia="仿宋_GB2312" w:hAnsi="Arial" w:cs="Arial" w:hint="eastAsia"/>
          <w:kern w:val="0"/>
          <w:sz w:val="32"/>
          <w:szCs w:val="32"/>
        </w:rPr>
        <w:t>：</w:t>
      </w:r>
    </w:p>
    <w:p w:rsidR="00AA3B73" w:rsidRPr="00C554FE" w:rsidRDefault="00AA3B73" w:rsidP="00AA3B73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</w:t>
      </w:r>
      <w:r>
        <w:rPr>
          <w:rFonts w:ascii="黑体" w:eastAsia="黑体" w:hAnsi="黑体" w:cs="黑体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项目申报内容</w:t>
      </w:r>
    </w:p>
    <w:p w:rsidR="00AA3B73" w:rsidRPr="00414517" w:rsidRDefault="008F107C" w:rsidP="00414517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（一）专利类</w:t>
      </w:r>
    </w:p>
    <w:p w:rsidR="00AA3B73" w:rsidRPr="0018796C" w:rsidRDefault="00AA3B73" w:rsidP="00AA3B73">
      <w:pPr>
        <w:snapToGrid w:val="0"/>
        <w:spacing w:line="560" w:lineRule="exac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申报项目属于湖北省重点发展的战略性新兴产业领域及技术领域：</w:t>
      </w:r>
    </w:p>
    <w:p w:rsidR="00AA3B73" w:rsidRPr="0018796C" w:rsidRDefault="00AA3B73" w:rsidP="00AA3B73">
      <w:pPr>
        <w:snapToGrid w:val="0"/>
        <w:spacing w:line="560" w:lineRule="exac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光电子信息领域</w:t>
      </w:r>
      <w:r w:rsidR="0046349E">
        <w:rPr>
          <w:rFonts w:ascii="仿宋_GB2312" w:eastAsia="仿宋_GB2312" w:hAnsi="Arial" w:cs="Arial" w:hint="eastAsia"/>
          <w:kern w:val="0"/>
          <w:sz w:val="32"/>
          <w:szCs w:val="32"/>
        </w:rPr>
        <w:t>：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围绕高端应用领域的特种光纤、半导体深紫外LED光源、光纤激光器及激光器集成应用系统</w:t>
      </w:r>
      <w:r w:rsidR="00112B1D">
        <w:rPr>
          <w:rFonts w:ascii="仿宋_GB2312" w:eastAsia="仿宋_GB2312" w:hAnsi="Arial" w:cs="Arial" w:hint="eastAsia"/>
          <w:kern w:val="0"/>
          <w:sz w:val="32"/>
          <w:szCs w:val="32"/>
        </w:rPr>
        <w:t>、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5G超高速光纤通信系统、芯片以及人工智能高端应用等</w:t>
      </w:r>
      <w:r w:rsidR="0046349E">
        <w:rPr>
          <w:rFonts w:ascii="仿宋_GB2312" w:eastAsia="仿宋_GB2312" w:hAnsi="Arial" w:cs="Arial" w:hint="eastAsia"/>
          <w:kern w:val="0"/>
          <w:sz w:val="32"/>
          <w:szCs w:val="32"/>
        </w:rPr>
        <w:t>关键</w:t>
      </w:r>
      <w:r w:rsidR="0046349E">
        <w:rPr>
          <w:rFonts w:ascii="仿宋_GB2312" w:eastAsia="仿宋_GB2312" w:hAnsi="Arial" w:cs="Arial"/>
          <w:kern w:val="0"/>
          <w:sz w:val="32"/>
          <w:szCs w:val="32"/>
        </w:rPr>
        <w:t>技术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高价值专利培育。</w:t>
      </w:r>
    </w:p>
    <w:p w:rsidR="00AA3B73" w:rsidRPr="0018796C" w:rsidRDefault="00AA3B73" w:rsidP="00AA3B73">
      <w:pPr>
        <w:snapToGrid w:val="0"/>
        <w:spacing w:line="560" w:lineRule="exac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新</w:t>
      </w:r>
      <w:r w:rsidRPr="00B05187">
        <w:rPr>
          <w:rFonts w:ascii="仿宋_GB2312" w:eastAsia="仿宋_GB2312" w:hAnsi="Arial" w:cs="Arial" w:hint="eastAsia"/>
          <w:kern w:val="0"/>
          <w:sz w:val="32"/>
          <w:szCs w:val="32"/>
        </w:rPr>
        <w:t>材料和节能</w:t>
      </w:r>
      <w:r w:rsidRPr="00B05187">
        <w:rPr>
          <w:rFonts w:ascii="仿宋_GB2312" w:eastAsia="仿宋_GB2312" w:hAnsi="Arial" w:cs="Arial"/>
          <w:kern w:val="0"/>
          <w:sz w:val="32"/>
          <w:szCs w:val="32"/>
        </w:rPr>
        <w:t>环保</w:t>
      </w:r>
      <w:r w:rsidRPr="00B05187">
        <w:rPr>
          <w:rFonts w:ascii="仿宋_GB2312" w:eastAsia="仿宋_GB2312" w:hAnsi="Arial" w:cs="Arial" w:hint="eastAsia"/>
          <w:kern w:val="0"/>
          <w:sz w:val="32"/>
          <w:szCs w:val="32"/>
        </w:rPr>
        <w:t>领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域</w:t>
      </w:r>
      <w:r w:rsidR="0046349E">
        <w:rPr>
          <w:rFonts w:ascii="仿宋_GB2312" w:eastAsia="仿宋_GB2312" w:hAnsi="Arial" w:cs="Arial" w:hint="eastAsia"/>
          <w:kern w:val="0"/>
          <w:sz w:val="32"/>
          <w:szCs w:val="32"/>
        </w:rPr>
        <w:t>：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围绕高铁、航空、航天、汽车、纺织等领域的高端新材料</w:t>
      </w:r>
      <w:r w:rsidR="0046349E">
        <w:rPr>
          <w:rFonts w:ascii="仿宋_GB2312" w:eastAsia="仿宋_GB2312" w:hAnsi="Arial" w:cs="Arial" w:hint="eastAsia"/>
          <w:kern w:val="0"/>
          <w:sz w:val="32"/>
          <w:szCs w:val="32"/>
        </w:rPr>
        <w:t>、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陶瓷复合材料</w:t>
      </w:r>
      <w:r w:rsidR="0046349E">
        <w:rPr>
          <w:rFonts w:ascii="仿宋_GB2312" w:eastAsia="仿宋_GB2312" w:hAnsi="Arial" w:cs="Arial" w:hint="eastAsia"/>
          <w:kern w:val="0"/>
          <w:sz w:val="32"/>
          <w:szCs w:val="32"/>
        </w:rPr>
        <w:t>、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特种工程塑料及高通量膜材料</w:t>
      </w:r>
      <w:r w:rsidR="0046349E">
        <w:rPr>
          <w:rFonts w:ascii="仿宋_GB2312" w:eastAsia="仿宋_GB2312" w:hAnsi="Arial" w:cs="Arial" w:hint="eastAsia"/>
          <w:kern w:val="0"/>
          <w:sz w:val="32"/>
          <w:szCs w:val="32"/>
        </w:rPr>
        <w:t>、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集成电路先进封装材料</w:t>
      </w:r>
      <w:r w:rsidR="0046349E">
        <w:rPr>
          <w:rFonts w:ascii="仿宋_GB2312" w:eastAsia="仿宋_GB2312" w:hAnsi="Arial" w:cs="Arial" w:hint="eastAsia"/>
          <w:kern w:val="0"/>
          <w:sz w:val="32"/>
          <w:szCs w:val="32"/>
        </w:rPr>
        <w:t>、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新型电池、电容器材料</w:t>
      </w:r>
      <w:r w:rsidR="0046349E">
        <w:rPr>
          <w:rFonts w:ascii="仿宋_GB2312" w:eastAsia="仿宋_GB2312" w:hAnsi="Arial" w:cs="Arial" w:hint="eastAsia"/>
          <w:kern w:val="0"/>
          <w:sz w:val="32"/>
          <w:szCs w:val="32"/>
        </w:rPr>
        <w:t>以及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新型</w:t>
      </w:r>
      <w:proofErr w:type="gramStart"/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环保光</w:t>
      </w:r>
      <w:proofErr w:type="gramEnd"/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固化高分子材料等</w:t>
      </w:r>
      <w:r w:rsidR="0046349E">
        <w:rPr>
          <w:rFonts w:ascii="仿宋_GB2312" w:eastAsia="仿宋_GB2312" w:hAnsi="Arial" w:cs="Arial" w:hint="eastAsia"/>
          <w:kern w:val="0"/>
          <w:sz w:val="32"/>
          <w:szCs w:val="32"/>
        </w:rPr>
        <w:t>关键</w:t>
      </w:r>
      <w:r w:rsidR="0046349E">
        <w:rPr>
          <w:rFonts w:ascii="仿宋_GB2312" w:eastAsia="仿宋_GB2312" w:hAnsi="Arial" w:cs="Arial"/>
          <w:kern w:val="0"/>
          <w:sz w:val="32"/>
          <w:szCs w:val="32"/>
        </w:rPr>
        <w:t>技术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高价值专利培育。</w:t>
      </w:r>
    </w:p>
    <w:p w:rsidR="00AA3B73" w:rsidRPr="0018796C" w:rsidRDefault="00AA3B73" w:rsidP="00AA3B73">
      <w:pPr>
        <w:snapToGrid w:val="0"/>
        <w:spacing w:line="560" w:lineRule="exac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先进制造领域</w:t>
      </w:r>
      <w:r w:rsidR="0046349E">
        <w:rPr>
          <w:rFonts w:ascii="仿宋_GB2312" w:eastAsia="仿宋_GB2312" w:hAnsi="Arial" w:cs="Arial" w:hint="eastAsia"/>
          <w:kern w:val="0"/>
          <w:sz w:val="32"/>
          <w:szCs w:val="32"/>
        </w:rPr>
        <w:t>：围绕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汽车装备、海洋工程、大型建设结构、航空航天制造技术及装备</w:t>
      </w:r>
      <w:r w:rsidR="0046349E">
        <w:rPr>
          <w:rFonts w:ascii="仿宋_GB2312" w:eastAsia="仿宋_GB2312" w:hAnsi="Arial" w:cs="Arial" w:hint="eastAsia"/>
          <w:kern w:val="0"/>
          <w:sz w:val="32"/>
          <w:szCs w:val="32"/>
        </w:rPr>
        <w:t>、</w:t>
      </w:r>
      <w:r w:rsidR="001E5487">
        <w:rPr>
          <w:rFonts w:ascii="仿宋_GB2312" w:eastAsia="仿宋_GB2312" w:hAnsi="Arial" w:cs="Arial" w:hint="eastAsia"/>
          <w:kern w:val="0"/>
          <w:sz w:val="32"/>
          <w:szCs w:val="32"/>
        </w:rPr>
        <w:t>工</w:t>
      </w:r>
      <w:r w:rsidR="001E5487">
        <w:rPr>
          <w:rFonts w:ascii="仿宋_GB2312" w:eastAsia="仿宋_GB2312" w:hAnsi="Arial" w:cs="Arial"/>
          <w:kern w:val="0"/>
          <w:sz w:val="32"/>
          <w:szCs w:val="32"/>
        </w:rPr>
        <w:t>程</w:t>
      </w:r>
      <w:r w:rsidR="001E5487">
        <w:rPr>
          <w:rFonts w:ascii="仿宋_GB2312" w:eastAsia="仿宋_GB2312" w:hAnsi="Arial" w:cs="Arial" w:hint="eastAsia"/>
          <w:kern w:val="0"/>
          <w:sz w:val="32"/>
          <w:szCs w:val="32"/>
        </w:rPr>
        <w:t>机械</w:t>
      </w:r>
      <w:r w:rsidR="001E5487">
        <w:rPr>
          <w:rFonts w:ascii="仿宋_GB2312" w:eastAsia="仿宋_GB2312" w:hAnsi="Arial" w:cs="Arial"/>
          <w:kern w:val="0"/>
          <w:sz w:val="32"/>
          <w:szCs w:val="32"/>
        </w:rPr>
        <w:t>、仪器</w:t>
      </w:r>
      <w:r w:rsidR="001E5487">
        <w:rPr>
          <w:rFonts w:ascii="仿宋_GB2312" w:eastAsia="仿宋_GB2312" w:hAnsi="Arial" w:cs="Arial" w:hint="eastAsia"/>
          <w:kern w:val="0"/>
          <w:sz w:val="32"/>
          <w:szCs w:val="32"/>
        </w:rPr>
        <w:t>仪表</w:t>
      </w:r>
      <w:r w:rsidR="001E5487">
        <w:rPr>
          <w:rFonts w:ascii="仿宋_GB2312" w:eastAsia="仿宋_GB2312" w:hAnsi="Arial" w:cs="Arial"/>
          <w:kern w:val="0"/>
          <w:sz w:val="32"/>
          <w:szCs w:val="32"/>
        </w:rPr>
        <w:t>、检测等装备及</w:t>
      </w:r>
      <w:r w:rsidR="001E5487">
        <w:rPr>
          <w:rFonts w:ascii="仿宋_GB2312" w:eastAsia="仿宋_GB2312" w:hAnsi="Arial" w:cs="Arial" w:hint="eastAsia"/>
          <w:kern w:val="0"/>
          <w:sz w:val="32"/>
          <w:szCs w:val="32"/>
        </w:rPr>
        <w:t>制造</w:t>
      </w:r>
      <w:r w:rsidR="001E5487">
        <w:rPr>
          <w:rFonts w:ascii="仿宋_GB2312" w:eastAsia="仿宋_GB2312" w:hAnsi="Arial" w:cs="Arial"/>
          <w:kern w:val="0"/>
          <w:sz w:val="32"/>
          <w:szCs w:val="32"/>
        </w:rPr>
        <w:t>技术与核心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部件等关键技术高价值专利培育。</w:t>
      </w:r>
    </w:p>
    <w:p w:rsidR="00AA3B73" w:rsidRPr="0018796C" w:rsidRDefault="00AA3B73" w:rsidP="00AA3B73">
      <w:pPr>
        <w:snapToGrid w:val="0"/>
        <w:spacing w:line="560" w:lineRule="exac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新能源与新能源汽车领域</w:t>
      </w:r>
      <w:r w:rsidR="0046349E">
        <w:rPr>
          <w:rFonts w:ascii="仿宋_GB2312" w:eastAsia="仿宋_GB2312" w:hAnsi="Arial" w:cs="Arial" w:hint="eastAsia"/>
          <w:kern w:val="0"/>
          <w:sz w:val="32"/>
          <w:szCs w:val="32"/>
        </w:rPr>
        <w:t>：</w:t>
      </w:r>
      <w:r w:rsidRPr="00B05187">
        <w:rPr>
          <w:rFonts w:ascii="仿宋_GB2312" w:eastAsia="仿宋_GB2312" w:hAnsi="Arial" w:cs="Arial" w:hint="eastAsia"/>
          <w:kern w:val="0"/>
          <w:sz w:val="32"/>
          <w:szCs w:val="32"/>
        </w:rPr>
        <w:t>围绕新能源关键技术如太阳能光热发电、新能源汽车的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电池、电机和电控技术</w:t>
      </w:r>
      <w:r w:rsidR="0083301B">
        <w:rPr>
          <w:rFonts w:ascii="仿宋_GB2312" w:eastAsia="仿宋_GB2312" w:hAnsi="Arial" w:cs="Arial" w:hint="eastAsia"/>
          <w:kern w:val="0"/>
          <w:sz w:val="32"/>
          <w:szCs w:val="32"/>
        </w:rPr>
        <w:t>等关键</w:t>
      </w:r>
      <w:r w:rsidR="0083301B">
        <w:rPr>
          <w:rFonts w:ascii="仿宋_GB2312" w:eastAsia="仿宋_GB2312" w:hAnsi="Arial" w:cs="Arial"/>
          <w:kern w:val="0"/>
          <w:sz w:val="32"/>
          <w:szCs w:val="32"/>
        </w:rPr>
        <w:t>技术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高价值专利培育。</w:t>
      </w:r>
    </w:p>
    <w:p w:rsidR="00AA3B73" w:rsidRPr="00B05187" w:rsidRDefault="00AA3B73" w:rsidP="00AA3B73">
      <w:pPr>
        <w:snapToGrid w:val="0"/>
        <w:spacing w:line="560" w:lineRule="exac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高技术服务领域</w:t>
      </w:r>
      <w:r w:rsidR="0083301B">
        <w:rPr>
          <w:rFonts w:ascii="仿宋_GB2312" w:eastAsia="仿宋_GB2312" w:hAnsi="Arial" w:cs="Arial" w:hint="eastAsia"/>
          <w:kern w:val="0"/>
          <w:sz w:val="32"/>
          <w:szCs w:val="32"/>
        </w:rPr>
        <w:t>：围绕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北斗智能导航定位</w:t>
      </w:r>
      <w:r w:rsidR="0083301B">
        <w:rPr>
          <w:rFonts w:ascii="仿宋_GB2312" w:eastAsia="仿宋_GB2312" w:hAnsi="Arial" w:cs="Arial" w:hint="eastAsia"/>
          <w:kern w:val="0"/>
          <w:sz w:val="32"/>
          <w:szCs w:val="32"/>
        </w:rPr>
        <w:t>、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大数据智能化分析与传输、存储</w:t>
      </w:r>
      <w:r w:rsidR="0083301B">
        <w:rPr>
          <w:rFonts w:ascii="仿宋_GB2312" w:eastAsia="仿宋_GB2312" w:hAnsi="Arial" w:cs="Arial" w:hint="eastAsia"/>
          <w:kern w:val="0"/>
          <w:sz w:val="32"/>
          <w:szCs w:val="32"/>
        </w:rPr>
        <w:t>与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安全防护</w:t>
      </w:r>
      <w:r w:rsidR="0083301B">
        <w:rPr>
          <w:rFonts w:ascii="仿宋_GB2312" w:eastAsia="仿宋_GB2312" w:hAnsi="Arial" w:cs="Arial" w:hint="eastAsia"/>
          <w:kern w:val="0"/>
          <w:sz w:val="32"/>
          <w:szCs w:val="32"/>
        </w:rPr>
        <w:t>、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智能实时翻译技术</w:t>
      </w:r>
      <w:r w:rsidR="0083301B">
        <w:rPr>
          <w:rFonts w:ascii="仿宋_GB2312" w:eastAsia="仿宋_GB2312" w:hAnsi="Arial" w:cs="Arial" w:hint="eastAsia"/>
          <w:kern w:val="0"/>
          <w:sz w:val="32"/>
          <w:szCs w:val="32"/>
        </w:rPr>
        <w:t>、</w:t>
      </w:r>
      <w:r w:rsidRPr="00B05187">
        <w:rPr>
          <w:rFonts w:ascii="仿宋_GB2312" w:eastAsia="仿宋_GB2312" w:hAnsi="Arial" w:cs="Arial" w:hint="eastAsia"/>
          <w:kern w:val="0"/>
          <w:sz w:val="32"/>
          <w:szCs w:val="32"/>
        </w:rPr>
        <w:t>人工智能、可穿戴设备、VR/AR/MR感知信息融合</w:t>
      </w:r>
      <w:r w:rsidR="0083301B">
        <w:rPr>
          <w:rFonts w:ascii="仿宋_GB2312" w:eastAsia="仿宋_GB2312" w:hAnsi="Arial" w:cs="Arial" w:hint="eastAsia"/>
          <w:kern w:val="0"/>
          <w:sz w:val="32"/>
          <w:szCs w:val="32"/>
        </w:rPr>
        <w:t>等</w:t>
      </w:r>
      <w:r w:rsidR="0083301B">
        <w:rPr>
          <w:rFonts w:ascii="仿宋_GB2312" w:eastAsia="仿宋_GB2312" w:hAnsi="Arial" w:cs="Arial"/>
          <w:kern w:val="0"/>
          <w:sz w:val="32"/>
          <w:szCs w:val="32"/>
        </w:rPr>
        <w:t>关键</w:t>
      </w:r>
      <w:r w:rsidRPr="00B05187">
        <w:rPr>
          <w:rFonts w:ascii="仿宋_GB2312" w:eastAsia="仿宋_GB2312" w:hAnsi="Arial" w:cs="Arial" w:hint="eastAsia"/>
          <w:kern w:val="0"/>
          <w:sz w:val="32"/>
          <w:szCs w:val="32"/>
        </w:rPr>
        <w:t>技术高价值专利培育。</w:t>
      </w:r>
    </w:p>
    <w:p w:rsidR="00AA3B73" w:rsidRPr="0018796C" w:rsidRDefault="00AA3B73" w:rsidP="00AA3B73">
      <w:pPr>
        <w:snapToGrid w:val="0"/>
        <w:spacing w:line="560" w:lineRule="exac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农业领域</w:t>
      </w:r>
      <w:r w:rsidR="0083301B">
        <w:rPr>
          <w:rFonts w:ascii="仿宋_GB2312" w:eastAsia="仿宋_GB2312" w:hAnsi="Arial" w:cs="Arial" w:hint="eastAsia"/>
          <w:kern w:val="0"/>
          <w:sz w:val="32"/>
          <w:szCs w:val="32"/>
        </w:rPr>
        <w:t>：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围绕农产品加工及质量安全、农业良种培育、农业信息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化和特色农业</w:t>
      </w:r>
      <w:r w:rsidR="0083301B">
        <w:rPr>
          <w:rFonts w:ascii="仿宋_GB2312" w:eastAsia="仿宋_GB2312" w:hAnsi="Arial" w:cs="Arial" w:hint="eastAsia"/>
          <w:kern w:val="0"/>
          <w:sz w:val="32"/>
          <w:szCs w:val="32"/>
        </w:rPr>
        <w:t>等</w:t>
      </w:r>
      <w:r w:rsidR="0083301B">
        <w:rPr>
          <w:rFonts w:ascii="仿宋_GB2312" w:eastAsia="仿宋_GB2312" w:hAnsi="Arial" w:cs="Arial"/>
          <w:kern w:val="0"/>
          <w:sz w:val="32"/>
          <w:szCs w:val="32"/>
        </w:rPr>
        <w:t>关键技术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高价值专利培育。</w:t>
      </w:r>
    </w:p>
    <w:p w:rsidR="00AA3B73" w:rsidRDefault="00AA3B73" w:rsidP="00AA3B73">
      <w:pPr>
        <w:snapToGrid w:val="0"/>
        <w:spacing w:line="560" w:lineRule="exac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生物医疗和健康领域</w:t>
      </w:r>
      <w:r w:rsidR="0083301B">
        <w:rPr>
          <w:rFonts w:ascii="仿宋_GB2312" w:eastAsia="仿宋_GB2312" w:hAnsi="Arial" w:cs="Arial" w:hint="eastAsia"/>
          <w:kern w:val="0"/>
          <w:sz w:val="32"/>
          <w:szCs w:val="32"/>
        </w:rPr>
        <w:t>：围绕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神经系统重大疾病与老年病防治</w:t>
      </w:r>
      <w:r w:rsidR="0083301B">
        <w:rPr>
          <w:rFonts w:ascii="仿宋_GB2312" w:eastAsia="仿宋_GB2312" w:hAnsi="Arial" w:cs="Arial" w:hint="eastAsia"/>
          <w:kern w:val="0"/>
          <w:sz w:val="32"/>
          <w:szCs w:val="32"/>
        </w:rPr>
        <w:t>、抗肿瘤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治疗、靶</w:t>
      </w:r>
      <w:proofErr w:type="gramStart"/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向药物</w:t>
      </w:r>
      <w:proofErr w:type="gramEnd"/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治疗、抗病毒感染、重大疾病预防与诊治等</w:t>
      </w:r>
      <w:r w:rsidR="0083301B">
        <w:rPr>
          <w:rFonts w:ascii="仿宋_GB2312" w:eastAsia="仿宋_GB2312" w:hAnsi="Arial" w:cs="Arial" w:hint="eastAsia"/>
          <w:kern w:val="0"/>
          <w:sz w:val="32"/>
          <w:szCs w:val="32"/>
        </w:rPr>
        <w:t>药品</w:t>
      </w:r>
      <w:r w:rsidR="0083301B">
        <w:rPr>
          <w:rFonts w:ascii="仿宋_GB2312" w:eastAsia="仿宋_GB2312" w:hAnsi="Arial" w:cs="Arial"/>
          <w:kern w:val="0"/>
          <w:sz w:val="32"/>
          <w:szCs w:val="32"/>
        </w:rPr>
        <w:t>开发</w:t>
      </w:r>
      <w:r w:rsidR="0083301B">
        <w:rPr>
          <w:rFonts w:ascii="仿宋_GB2312" w:eastAsia="仿宋_GB2312" w:hAnsi="Arial" w:cs="Arial" w:hint="eastAsia"/>
          <w:kern w:val="0"/>
          <w:sz w:val="32"/>
          <w:szCs w:val="32"/>
        </w:rPr>
        <w:t>及</w:t>
      </w:r>
      <w:r w:rsidR="0083301B" w:rsidRPr="0018796C">
        <w:rPr>
          <w:rFonts w:ascii="仿宋_GB2312" w:eastAsia="仿宋_GB2312" w:hAnsi="Arial" w:cs="Arial" w:hint="eastAsia"/>
          <w:kern w:val="0"/>
          <w:sz w:val="32"/>
          <w:szCs w:val="32"/>
        </w:rPr>
        <w:t>基因检测</w:t>
      </w:r>
      <w:r w:rsidR="001E5487">
        <w:rPr>
          <w:rFonts w:ascii="仿宋_GB2312" w:eastAsia="仿宋_GB2312" w:hAnsi="Arial" w:cs="Arial" w:hint="eastAsia"/>
          <w:kern w:val="0"/>
          <w:sz w:val="32"/>
          <w:szCs w:val="32"/>
        </w:rPr>
        <w:t>等</w:t>
      </w:r>
      <w:r w:rsidR="0083301B" w:rsidRPr="0018796C">
        <w:rPr>
          <w:rFonts w:ascii="仿宋_GB2312" w:eastAsia="仿宋_GB2312" w:hAnsi="Arial" w:cs="Arial" w:hint="eastAsia"/>
          <w:kern w:val="0"/>
          <w:sz w:val="32"/>
          <w:szCs w:val="32"/>
        </w:rPr>
        <w:t>关键技术</w:t>
      </w:r>
      <w:r w:rsidRPr="0018796C">
        <w:rPr>
          <w:rFonts w:ascii="仿宋_GB2312" w:eastAsia="仿宋_GB2312" w:hAnsi="Arial" w:cs="Arial" w:hint="eastAsia"/>
          <w:kern w:val="0"/>
          <w:sz w:val="32"/>
          <w:szCs w:val="32"/>
        </w:rPr>
        <w:t>高价值专利培育。</w:t>
      </w:r>
    </w:p>
    <w:p w:rsidR="00AA3B73" w:rsidRPr="00414517" w:rsidRDefault="00AA3B73" w:rsidP="00414517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414517">
        <w:rPr>
          <w:rFonts w:ascii="楷体_GB2312" w:eastAsia="楷体_GB2312" w:hint="eastAsia"/>
          <w:sz w:val="32"/>
          <w:szCs w:val="32"/>
        </w:rPr>
        <w:t>（二）地理标志类</w:t>
      </w:r>
    </w:p>
    <w:p w:rsidR="00AA3B73" w:rsidRPr="00207469" w:rsidRDefault="0083301B" w:rsidP="00AA3B73">
      <w:pPr>
        <w:snapToGrid w:val="0"/>
        <w:spacing w:line="560" w:lineRule="exact"/>
        <w:ind w:firstLineChars="221" w:firstLine="707"/>
        <w:rPr>
          <w:rFonts w:ascii="仿宋_GB2312" w:eastAsia="仿宋_GB2312" w:hAnsi="仿宋" w:cs="仿宋"/>
          <w:snapToGrid w:val="0"/>
          <w:kern w:val="0"/>
          <w:sz w:val="32"/>
          <w:szCs w:val="20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选择</w:t>
      </w:r>
      <w:r w:rsidR="00AA3B73" w:rsidRPr="00207469">
        <w:rPr>
          <w:rFonts w:ascii="仿宋_GB2312" w:eastAsia="仿宋_GB2312" w:hAnsi="Arial" w:cs="Arial" w:hint="eastAsia"/>
          <w:kern w:val="0"/>
          <w:sz w:val="32"/>
          <w:szCs w:val="32"/>
        </w:rPr>
        <w:t>我省具备一定培育基础的水产、茶叶、畜禽、瓜果、蔬菜、粮油、中药材、手工艺品等特色资源中成功注册一批地理标志商标，发挥地理标志商标在精准扶贫、乡村振兴中的引领和示范作用，形成一批在国内、国际具有影响力的特色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地</w:t>
      </w:r>
      <w:r>
        <w:rPr>
          <w:rFonts w:ascii="仿宋_GB2312" w:eastAsia="仿宋_GB2312" w:hAnsi="Arial" w:cs="Arial"/>
          <w:kern w:val="0"/>
          <w:sz w:val="32"/>
          <w:szCs w:val="32"/>
        </w:rPr>
        <w:t>理标志类产品或</w:t>
      </w:r>
      <w:r w:rsidR="00AA3B73" w:rsidRPr="00207469">
        <w:rPr>
          <w:rFonts w:ascii="仿宋_GB2312" w:eastAsia="仿宋_GB2312" w:hAnsi="Arial" w:cs="Arial" w:hint="eastAsia"/>
          <w:kern w:val="0"/>
          <w:sz w:val="32"/>
          <w:szCs w:val="32"/>
        </w:rPr>
        <w:t>品牌。</w:t>
      </w:r>
    </w:p>
    <w:p w:rsidR="00AA3B73" w:rsidRPr="00C554FE" w:rsidRDefault="00AA3B73" w:rsidP="00AA3B73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</w:t>
      </w:r>
      <w:r>
        <w:rPr>
          <w:rFonts w:ascii="黑体" w:eastAsia="黑体" w:hAnsi="黑体" w:cs="黑体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申报条件和</w:t>
      </w:r>
      <w:r>
        <w:rPr>
          <w:rFonts w:ascii="黑体" w:eastAsia="黑体" w:hAnsi="黑体" w:cs="黑体"/>
          <w:kern w:val="0"/>
          <w:sz w:val="32"/>
          <w:szCs w:val="32"/>
        </w:rPr>
        <w:t>要求</w:t>
      </w:r>
    </w:p>
    <w:p w:rsidR="00AA3B73" w:rsidRPr="00B05187" w:rsidRDefault="00AA3B73" w:rsidP="00AA3B73">
      <w:pPr>
        <w:pStyle w:val="11"/>
        <w:shd w:val="clear" w:color="auto" w:fill="FFFFFF"/>
        <w:snapToGrid w:val="0"/>
        <w:spacing w:before="0" w:beforeAutospacing="0" w:after="0" w:afterAutospacing="0" w:line="560" w:lineRule="exact"/>
        <w:ind w:firstLine="643"/>
        <w:jc w:val="both"/>
        <w:rPr>
          <w:rFonts w:ascii="仿宋_GB2312" w:eastAsia="仿宋_GB2312" w:hAnsi="Arial" w:cs="Arial"/>
          <w:sz w:val="32"/>
          <w:szCs w:val="32"/>
        </w:rPr>
      </w:pPr>
      <w:r w:rsidRPr="00B05187">
        <w:rPr>
          <w:rFonts w:ascii="仿宋_GB2312" w:eastAsia="仿宋_GB2312" w:hAnsi="Arial" w:cs="Arial" w:hint="eastAsia"/>
          <w:b/>
          <w:sz w:val="32"/>
          <w:szCs w:val="32"/>
        </w:rPr>
        <w:t>申报主体</w:t>
      </w:r>
      <w:r w:rsidR="0083301B">
        <w:rPr>
          <w:rFonts w:ascii="仿宋_GB2312" w:eastAsia="仿宋_GB2312" w:hAnsi="Arial" w:cs="Arial" w:hint="eastAsia"/>
          <w:sz w:val="32"/>
          <w:szCs w:val="32"/>
        </w:rPr>
        <w:t>：</w:t>
      </w:r>
      <w:r w:rsidRPr="00B05187">
        <w:rPr>
          <w:rFonts w:ascii="仿宋_GB2312" w:eastAsia="仿宋_GB2312" w:hAnsi="Arial" w:cs="Arial" w:hint="eastAsia"/>
          <w:sz w:val="32"/>
          <w:szCs w:val="32"/>
        </w:rPr>
        <w:t>湖北省</w:t>
      </w:r>
      <w:r w:rsidR="0083301B">
        <w:rPr>
          <w:rFonts w:ascii="仿宋_GB2312" w:eastAsia="仿宋_GB2312" w:hAnsi="Arial" w:cs="Arial" w:hint="eastAsia"/>
          <w:sz w:val="32"/>
          <w:szCs w:val="32"/>
        </w:rPr>
        <w:t>内</w:t>
      </w:r>
      <w:r w:rsidRPr="00B05187">
        <w:rPr>
          <w:rFonts w:ascii="仿宋_GB2312" w:eastAsia="仿宋_GB2312" w:hAnsi="Arial" w:cs="Arial" w:hint="eastAsia"/>
          <w:sz w:val="32"/>
          <w:szCs w:val="32"/>
        </w:rPr>
        <w:t>注册</w:t>
      </w:r>
      <w:r w:rsidRPr="00B05187">
        <w:rPr>
          <w:rFonts w:ascii="仿宋_GB2312" w:eastAsia="仿宋_GB2312" w:hAnsi="Arial" w:cs="Arial"/>
          <w:sz w:val="32"/>
          <w:szCs w:val="32"/>
        </w:rPr>
        <w:t>的具有独立法人资格的</w:t>
      </w:r>
      <w:r w:rsidRPr="00B05187">
        <w:rPr>
          <w:rFonts w:ascii="仿宋_GB2312" w:eastAsia="仿宋_GB2312" w:hAnsi="等线" w:cs="仿宋_GB2312" w:hint="eastAsia"/>
          <w:sz w:val="32"/>
          <w:szCs w:val="32"/>
        </w:rPr>
        <w:t>企事业单位</w:t>
      </w:r>
      <w:r w:rsidRPr="00B05187">
        <w:rPr>
          <w:rFonts w:ascii="仿宋_GB2312" w:eastAsia="仿宋_GB2312" w:hAnsi="Arial" w:cs="Arial"/>
          <w:sz w:val="32"/>
          <w:szCs w:val="32"/>
        </w:rPr>
        <w:t>。</w:t>
      </w:r>
    </w:p>
    <w:p w:rsidR="00AA3B73" w:rsidRPr="00414517" w:rsidRDefault="00AA3B73" w:rsidP="00414517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414517">
        <w:rPr>
          <w:rFonts w:ascii="楷体_GB2312" w:eastAsia="楷体_GB2312" w:hint="eastAsia"/>
          <w:sz w:val="32"/>
          <w:szCs w:val="32"/>
        </w:rPr>
        <w:t>（一）专利类项目</w:t>
      </w:r>
    </w:p>
    <w:p w:rsidR="00AA3B73" w:rsidRPr="00212D7E" w:rsidRDefault="00AA3B73" w:rsidP="00AA3B73">
      <w:pPr>
        <w:snapToGrid w:val="0"/>
        <w:spacing w:line="560" w:lineRule="exac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1.</w:t>
      </w:r>
      <w:r w:rsidR="0083301B">
        <w:rPr>
          <w:rFonts w:ascii="仿宋_GB2312" w:eastAsia="仿宋_GB2312" w:hAnsi="Arial" w:cs="Arial" w:hint="eastAsia"/>
          <w:kern w:val="0"/>
          <w:sz w:val="32"/>
          <w:szCs w:val="32"/>
        </w:rPr>
        <w:t>企业</w:t>
      </w:r>
      <w:r w:rsidRPr="009712B1">
        <w:rPr>
          <w:rFonts w:ascii="仿宋_GB2312" w:eastAsia="仿宋_GB2312" w:hAnsi="Arial" w:cs="Arial" w:hint="eastAsia"/>
          <w:kern w:val="0"/>
          <w:sz w:val="32"/>
          <w:szCs w:val="32"/>
        </w:rPr>
        <w:t>申报条件和要求</w:t>
      </w:r>
    </w:p>
    <w:p w:rsidR="00AA3B73" w:rsidRDefault="00AA3B73" w:rsidP="00AA3B73">
      <w:pPr>
        <w:pStyle w:val="3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（1）项目申报主体为</w:t>
      </w:r>
      <w:r>
        <w:rPr>
          <w:rFonts w:ascii="仿宋_GB2312" w:eastAsia="仿宋_GB2312" w:hAnsi="Arial" w:cs="Arial"/>
          <w:sz w:val="32"/>
          <w:szCs w:val="32"/>
        </w:rPr>
        <w:t>高新技术企业，</w:t>
      </w:r>
      <w:r>
        <w:rPr>
          <w:rFonts w:ascii="仿宋_GB2312" w:eastAsia="仿宋_GB2312" w:hAnsi="Arial" w:cs="Arial" w:hint="eastAsia"/>
          <w:sz w:val="32"/>
          <w:szCs w:val="32"/>
        </w:rPr>
        <w:t>且无恶意侵犯他人知识产权、生产销售假冒伪劣产品、污染环境和发生生产安全责任事故等不良现象，社会资信较好。</w:t>
      </w:r>
    </w:p>
    <w:p w:rsidR="00AA3B73" w:rsidRDefault="00AA3B73" w:rsidP="00AA3B73">
      <w:pPr>
        <w:pStyle w:val="3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（2）企业经营状态良好,能够为申报项目的实施提供必要的配套经费、人员安排和工作保障。</w:t>
      </w:r>
    </w:p>
    <w:p w:rsidR="00AA3B73" w:rsidRDefault="00AA3B73" w:rsidP="00AA3B73">
      <w:pPr>
        <w:pStyle w:val="3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（3）企业具有</w:t>
      </w:r>
      <w:r>
        <w:rPr>
          <w:rFonts w:ascii="仿宋_GB2312" w:eastAsia="仿宋_GB2312" w:hAnsi="Arial" w:cs="Arial"/>
          <w:sz w:val="32"/>
          <w:szCs w:val="32"/>
        </w:rPr>
        <w:t>一定的技术优势和核心专利积累，主营业务</w:t>
      </w:r>
      <w:r>
        <w:rPr>
          <w:rFonts w:ascii="仿宋_GB2312" w:eastAsia="仿宋_GB2312" w:hAnsi="Arial" w:cs="Arial" w:hint="eastAsia"/>
          <w:sz w:val="32"/>
          <w:szCs w:val="32"/>
        </w:rPr>
        <w:t>属于</w:t>
      </w:r>
      <w:r w:rsidR="00B1719F">
        <w:rPr>
          <w:rFonts w:ascii="仿宋_GB2312" w:eastAsia="仿宋_GB2312" w:hAnsi="Arial" w:cs="Arial" w:hint="eastAsia"/>
          <w:sz w:val="32"/>
          <w:szCs w:val="32"/>
        </w:rPr>
        <w:t>项目</w:t>
      </w:r>
      <w:r w:rsidR="00B1719F">
        <w:rPr>
          <w:rFonts w:ascii="仿宋_GB2312" w:eastAsia="仿宋_GB2312" w:hAnsi="Arial" w:cs="Arial"/>
          <w:sz w:val="32"/>
          <w:szCs w:val="32"/>
        </w:rPr>
        <w:t>申报内容要求</w:t>
      </w:r>
      <w:r>
        <w:rPr>
          <w:rFonts w:ascii="仿宋_GB2312" w:eastAsia="仿宋_GB2312" w:hAnsi="Arial" w:cs="Arial" w:hint="eastAsia"/>
          <w:sz w:val="32"/>
          <w:szCs w:val="32"/>
        </w:rPr>
        <w:t>产业领域及技术领域。</w:t>
      </w:r>
    </w:p>
    <w:p w:rsidR="00AA3B73" w:rsidRDefault="00AA3B73" w:rsidP="00AA3B73">
      <w:pPr>
        <w:pStyle w:val="3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（4）鼓励</w:t>
      </w:r>
      <w:r>
        <w:rPr>
          <w:rFonts w:ascii="仿宋_GB2312" w:eastAsia="仿宋_GB2312" w:hAnsi="Arial" w:cs="Arial"/>
          <w:sz w:val="32"/>
          <w:szCs w:val="32"/>
        </w:rPr>
        <w:t>产学研服相关单位联合申报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AA3B73" w:rsidRPr="00212D7E" w:rsidRDefault="00AA3B73" w:rsidP="00AA3B73">
      <w:pPr>
        <w:snapToGrid w:val="0"/>
        <w:spacing w:line="560" w:lineRule="exac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/>
          <w:kern w:val="0"/>
          <w:sz w:val="32"/>
          <w:szCs w:val="32"/>
        </w:rPr>
        <w:t>2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.</w:t>
      </w:r>
      <w:r w:rsidRPr="009712B1">
        <w:rPr>
          <w:rFonts w:ascii="仿宋_GB2312" w:eastAsia="仿宋_GB2312" w:hAnsi="Arial" w:cs="Arial" w:hint="eastAsia"/>
          <w:kern w:val="0"/>
          <w:sz w:val="32"/>
          <w:szCs w:val="32"/>
        </w:rPr>
        <w:t>高校院所申报条件和要求</w:t>
      </w:r>
    </w:p>
    <w:p w:rsidR="00AA3B73" w:rsidRDefault="00AA3B73" w:rsidP="00AA3B73">
      <w:pPr>
        <w:pStyle w:val="3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（</w:t>
      </w:r>
      <w:r>
        <w:rPr>
          <w:rFonts w:ascii="仿宋_GB2312" w:eastAsia="仿宋_GB2312" w:hAnsi="Arial" w:cs="Arial"/>
          <w:sz w:val="32"/>
          <w:szCs w:val="32"/>
        </w:rPr>
        <w:t>1</w:t>
      </w:r>
      <w:r>
        <w:rPr>
          <w:rFonts w:ascii="仿宋_GB2312" w:eastAsia="仿宋_GB2312" w:hAnsi="Arial" w:cs="Arial" w:hint="eastAsia"/>
          <w:sz w:val="32"/>
          <w:szCs w:val="32"/>
        </w:rPr>
        <w:t>）项目</w:t>
      </w:r>
      <w:r w:rsidRPr="004A4380">
        <w:rPr>
          <w:rFonts w:ascii="仿宋_GB2312" w:eastAsia="仿宋_GB2312" w:hAnsi="Arial" w:cs="Arial" w:hint="eastAsia"/>
          <w:sz w:val="32"/>
          <w:szCs w:val="32"/>
        </w:rPr>
        <w:t>申报主体具有稳定的科研团队，</w:t>
      </w:r>
      <w:r w:rsidR="00B1719F">
        <w:rPr>
          <w:rFonts w:ascii="仿宋_GB2312" w:eastAsia="仿宋_GB2312" w:hAnsi="Arial" w:cs="Arial" w:hint="eastAsia"/>
          <w:sz w:val="32"/>
          <w:szCs w:val="32"/>
        </w:rPr>
        <w:t>在</w:t>
      </w:r>
      <w:r w:rsidR="00B1719F">
        <w:rPr>
          <w:rFonts w:ascii="仿宋_GB2312" w:eastAsia="仿宋_GB2312" w:hAnsi="Arial" w:cs="Arial"/>
          <w:sz w:val="32"/>
          <w:szCs w:val="32"/>
        </w:rPr>
        <w:t>项目申报内容要</w:t>
      </w:r>
      <w:r w:rsidR="00B1719F">
        <w:rPr>
          <w:rFonts w:ascii="仿宋_GB2312" w:eastAsia="仿宋_GB2312" w:hAnsi="Arial" w:cs="Arial" w:hint="eastAsia"/>
          <w:sz w:val="32"/>
          <w:szCs w:val="32"/>
        </w:rPr>
        <w:t>求</w:t>
      </w:r>
      <w:r w:rsidR="00B1719F">
        <w:rPr>
          <w:rFonts w:ascii="仿宋_GB2312" w:eastAsia="仿宋_GB2312" w:hAnsi="Arial" w:cs="Arial"/>
          <w:sz w:val="32"/>
          <w:szCs w:val="32"/>
        </w:rPr>
        <w:t>的技术领域具有一定的技术优势和核心专利积累</w:t>
      </w:r>
      <w:r w:rsidRPr="004A4380"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AA3B73" w:rsidRDefault="00AA3B73" w:rsidP="00AA3B73">
      <w:pPr>
        <w:pStyle w:val="3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（2）具备</w:t>
      </w:r>
      <w:r w:rsidRPr="004A4380">
        <w:rPr>
          <w:rFonts w:ascii="仿宋_GB2312" w:eastAsia="仿宋_GB2312" w:hAnsi="Arial" w:cs="Arial" w:hint="eastAsia"/>
          <w:sz w:val="32"/>
          <w:szCs w:val="32"/>
        </w:rPr>
        <w:t>实施项目所需要的软硬件条件，</w:t>
      </w:r>
      <w:r w:rsidR="00B1719F">
        <w:rPr>
          <w:rFonts w:ascii="仿宋_GB2312" w:eastAsia="仿宋_GB2312" w:hAnsi="Arial" w:cs="Arial" w:hint="eastAsia"/>
          <w:sz w:val="32"/>
          <w:szCs w:val="32"/>
        </w:rPr>
        <w:t>其</w:t>
      </w:r>
      <w:r w:rsidR="00B1719F">
        <w:rPr>
          <w:rFonts w:ascii="仿宋_GB2312" w:eastAsia="仿宋_GB2312" w:hAnsi="Arial" w:cs="Arial"/>
          <w:sz w:val="32"/>
          <w:szCs w:val="32"/>
        </w:rPr>
        <w:t>培育的高价值专利能够并有意</w:t>
      </w:r>
      <w:r w:rsidR="00112B1D">
        <w:rPr>
          <w:rFonts w:ascii="仿宋_GB2312" w:eastAsia="仿宋_GB2312" w:hAnsi="Arial" w:cs="Arial" w:hint="eastAsia"/>
          <w:sz w:val="32"/>
          <w:szCs w:val="32"/>
        </w:rPr>
        <w:t>愿</w:t>
      </w:r>
      <w:r w:rsidR="00B1719F">
        <w:rPr>
          <w:rFonts w:ascii="仿宋_GB2312" w:eastAsia="仿宋_GB2312" w:hAnsi="Arial" w:cs="Arial"/>
          <w:sz w:val="32"/>
          <w:szCs w:val="32"/>
        </w:rPr>
        <w:t>在湖北省内转化</w:t>
      </w:r>
      <w:r w:rsidRPr="00D75F66">
        <w:rPr>
          <w:rFonts w:ascii="仿宋" w:eastAsia="仿宋" w:hAnsi="仿宋" w:cs="Arial" w:hint="eastAsia"/>
          <w:sz w:val="32"/>
          <w:szCs w:val="32"/>
        </w:rPr>
        <w:t>。</w:t>
      </w:r>
    </w:p>
    <w:p w:rsidR="00B1719F" w:rsidRPr="00D75F66" w:rsidRDefault="00B1719F" w:rsidP="00AA3B73">
      <w:pPr>
        <w:pStyle w:val="3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lastRenderedPageBreak/>
        <w:t>（3）通过</w:t>
      </w:r>
      <w:r>
        <w:rPr>
          <w:rFonts w:ascii="仿宋" w:eastAsia="仿宋" w:hAnsi="仿宋" w:cs="Arial"/>
          <w:sz w:val="32"/>
          <w:szCs w:val="32"/>
        </w:rPr>
        <w:t>项目实施可衍生多项专利或形成</w:t>
      </w:r>
      <w:r>
        <w:rPr>
          <w:rFonts w:ascii="仿宋" w:eastAsia="仿宋" w:hAnsi="仿宋" w:cs="Arial" w:hint="eastAsia"/>
          <w:sz w:val="32"/>
          <w:szCs w:val="32"/>
        </w:rPr>
        <w:t>自主</w:t>
      </w:r>
      <w:r>
        <w:rPr>
          <w:rFonts w:ascii="仿宋" w:eastAsia="仿宋" w:hAnsi="仿宋" w:cs="Arial"/>
          <w:sz w:val="32"/>
          <w:szCs w:val="32"/>
        </w:rPr>
        <w:t>创新的高价值专利组合。</w:t>
      </w:r>
    </w:p>
    <w:p w:rsidR="00AA3B73" w:rsidRPr="00414517" w:rsidRDefault="00AA3B73" w:rsidP="00414517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414517">
        <w:rPr>
          <w:rFonts w:ascii="楷体_GB2312" w:eastAsia="楷体_GB2312" w:hint="eastAsia"/>
          <w:sz w:val="32"/>
          <w:szCs w:val="32"/>
        </w:rPr>
        <w:t>（二）地理标志类</w:t>
      </w:r>
      <w:r w:rsidRPr="00414517">
        <w:rPr>
          <w:rFonts w:ascii="楷体_GB2312" w:eastAsia="楷体_GB2312"/>
          <w:sz w:val="32"/>
          <w:szCs w:val="32"/>
        </w:rPr>
        <w:t>项目</w:t>
      </w:r>
    </w:p>
    <w:p w:rsidR="00AA3B73" w:rsidRPr="00B05187" w:rsidRDefault="00AA3B73" w:rsidP="00AA3B73">
      <w:pPr>
        <w:pStyle w:val="3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Arial" w:cs="Arial"/>
          <w:sz w:val="32"/>
          <w:szCs w:val="32"/>
        </w:rPr>
      </w:pPr>
      <w:r w:rsidRPr="00B05187">
        <w:rPr>
          <w:rFonts w:ascii="仿宋_GB2312" w:eastAsia="仿宋_GB2312" w:hAnsi="Arial" w:cs="Arial" w:hint="eastAsia"/>
          <w:sz w:val="32"/>
          <w:szCs w:val="32"/>
        </w:rPr>
        <w:t>1.项目申报主体为</w:t>
      </w:r>
      <w:r w:rsidR="001E5487" w:rsidRPr="00B05187">
        <w:rPr>
          <w:rFonts w:ascii="仿宋_GB2312" w:eastAsia="仿宋_GB2312" w:hAnsi="Arial" w:cs="Arial" w:hint="eastAsia"/>
          <w:sz w:val="32"/>
          <w:szCs w:val="32"/>
        </w:rPr>
        <w:t>年产值在1000万元以上的</w:t>
      </w:r>
      <w:r w:rsidRPr="00B05187">
        <w:rPr>
          <w:rFonts w:ascii="仿宋_GB2312" w:eastAsia="仿宋_GB2312" w:hAnsi="Arial" w:cs="Arial" w:hint="eastAsia"/>
          <w:sz w:val="32"/>
          <w:szCs w:val="32"/>
        </w:rPr>
        <w:t>地理标志龙头企业或具备地理标志监督、管理能力相关的团体、协会</w:t>
      </w:r>
      <w:r w:rsidR="00B1719F">
        <w:rPr>
          <w:rFonts w:ascii="仿宋_GB2312" w:eastAsia="仿宋_GB2312" w:hAnsi="Arial" w:cs="Arial" w:hint="eastAsia"/>
          <w:sz w:val="32"/>
          <w:szCs w:val="32"/>
        </w:rPr>
        <w:t>或相关</w:t>
      </w:r>
      <w:r w:rsidRPr="00B05187">
        <w:rPr>
          <w:rFonts w:ascii="仿宋_GB2312" w:eastAsia="仿宋_GB2312" w:hAnsi="Arial" w:cs="Arial" w:hint="eastAsia"/>
          <w:sz w:val="32"/>
          <w:szCs w:val="32"/>
        </w:rPr>
        <w:t>组织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AA3B73" w:rsidRDefault="00AA3B73" w:rsidP="00AA3B73">
      <w:pPr>
        <w:pStyle w:val="3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2.</w:t>
      </w:r>
      <w:r w:rsidR="00B1719F">
        <w:rPr>
          <w:rFonts w:ascii="仿宋_GB2312" w:eastAsia="仿宋_GB2312" w:hAnsi="Arial" w:cs="Arial" w:hint="eastAsia"/>
          <w:sz w:val="32"/>
          <w:szCs w:val="32"/>
        </w:rPr>
        <w:t>具备</w:t>
      </w:r>
      <w:r w:rsidR="00B1719F">
        <w:rPr>
          <w:rFonts w:ascii="仿宋_GB2312" w:eastAsia="仿宋_GB2312" w:hAnsi="Arial" w:cs="Arial"/>
          <w:sz w:val="32"/>
          <w:szCs w:val="32"/>
        </w:rPr>
        <w:t>相关工作基础并在</w:t>
      </w:r>
      <w:r>
        <w:rPr>
          <w:rFonts w:ascii="仿宋_GB2312" w:eastAsia="仿宋_GB2312" w:hAnsi="Arial" w:cs="Arial" w:hint="eastAsia"/>
          <w:sz w:val="32"/>
          <w:szCs w:val="32"/>
        </w:rPr>
        <w:t>两年内（2019-2020年）完成地理标志商标注册申请。</w:t>
      </w:r>
    </w:p>
    <w:p w:rsidR="00AA3B73" w:rsidRDefault="00AA3B73" w:rsidP="00AA3B73">
      <w:pPr>
        <w:pStyle w:val="3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3.项目需带动地方特色经济发展，对增加社会就业,促进农民增收、农业增效贡献突出。</w:t>
      </w:r>
    </w:p>
    <w:p w:rsidR="00315D17" w:rsidRDefault="00AA3B73" w:rsidP="00AA3B73">
      <w:pPr>
        <w:pStyle w:val="3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4.各地政府明确支持的区域性公共品牌同等条件下优先。</w:t>
      </w:r>
    </w:p>
    <w:p w:rsidR="00BE2A80" w:rsidRDefault="00547A33" w:rsidP="00F80815">
      <w:pPr>
        <w:pStyle w:val="a4"/>
        <w:shd w:val="clear" w:color="auto" w:fill="FFFFFF"/>
        <w:snapToGrid w:val="0"/>
        <w:spacing w:before="0" w:beforeAutospacing="0" w:after="0" w:afterAutospacing="0" w:line="560" w:lineRule="exact"/>
        <w:ind w:firstLineChars="150" w:firstLine="480"/>
        <w:jc w:val="both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本</w:t>
      </w:r>
      <w:r w:rsidRPr="00B05187">
        <w:rPr>
          <w:rFonts w:ascii="仿宋_GB2312" w:eastAsia="仿宋_GB2312" w:hAnsi="Arial" w:cs="Arial" w:hint="eastAsia"/>
          <w:sz w:val="32"/>
          <w:szCs w:val="32"/>
        </w:rPr>
        <w:t>项目实施周期一般为2年</w:t>
      </w:r>
      <w:r w:rsidR="008F107C"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547A33" w:rsidRPr="00547A33" w:rsidRDefault="00547A33" w:rsidP="00F80815">
      <w:pPr>
        <w:pStyle w:val="a4"/>
        <w:shd w:val="clear" w:color="auto" w:fill="FFFFFF"/>
        <w:snapToGrid w:val="0"/>
        <w:spacing w:before="0" w:beforeAutospacing="0" w:after="0" w:afterAutospacing="0" w:line="560" w:lineRule="exact"/>
        <w:ind w:firstLineChars="150" w:firstLine="480"/>
        <w:jc w:val="both"/>
        <w:rPr>
          <w:rFonts w:ascii="仿宋_GB2312" w:eastAsia="仿宋_GB2312" w:hAnsi="Arial" w:cs="Arial"/>
          <w:sz w:val="32"/>
          <w:szCs w:val="32"/>
        </w:rPr>
      </w:pPr>
    </w:p>
    <w:p w:rsidR="00547A33" w:rsidRDefault="00547A33" w:rsidP="00596F50">
      <w:pPr>
        <w:pStyle w:val="a4"/>
        <w:shd w:val="clear" w:color="auto" w:fill="FFFFFF"/>
        <w:spacing w:before="0" w:beforeAutospacing="0" w:after="0" w:afterAutospacing="0"/>
        <w:ind w:firstLineChars="133" w:firstLine="426"/>
        <w:jc w:val="both"/>
        <w:rPr>
          <w:rFonts w:ascii="仿宋_GB2312" w:eastAsia="仿宋_GB2312" w:hAnsi="Arial" w:cs="Arial"/>
          <w:sz w:val="32"/>
          <w:szCs w:val="32"/>
        </w:rPr>
      </w:pPr>
    </w:p>
    <w:p w:rsidR="00315D17" w:rsidRDefault="00527BC3" w:rsidP="004D7DF6">
      <w:pPr>
        <w:pStyle w:val="3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联系方</w:t>
      </w:r>
      <w:r>
        <w:rPr>
          <w:rFonts w:ascii="仿宋_GB2312" w:eastAsia="仿宋_GB2312" w:hAnsi="Arial" w:cs="Arial"/>
          <w:sz w:val="32"/>
          <w:szCs w:val="32"/>
        </w:rPr>
        <w:t>式：</w:t>
      </w:r>
    </w:p>
    <w:p w:rsidR="003E19E9" w:rsidRDefault="00527BC3" w:rsidP="004D7DF6">
      <w:pPr>
        <w:pStyle w:val="3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专利类</w:t>
      </w:r>
      <w:r w:rsidR="00E87DB5">
        <w:rPr>
          <w:rFonts w:ascii="仿宋_GB2312" w:eastAsia="仿宋_GB2312" w:hAnsi="Arial" w:cs="Arial" w:hint="eastAsia"/>
          <w:sz w:val="32"/>
          <w:szCs w:val="32"/>
        </w:rPr>
        <w:t>项目</w:t>
      </w:r>
      <w:r>
        <w:rPr>
          <w:rFonts w:ascii="仿宋_GB2312" w:eastAsia="仿宋_GB2312" w:hAnsi="Arial" w:cs="Arial" w:hint="eastAsia"/>
          <w:sz w:val="32"/>
          <w:szCs w:val="32"/>
        </w:rPr>
        <w:t>：</w:t>
      </w:r>
      <w:r w:rsidR="00745704">
        <w:rPr>
          <w:rFonts w:ascii="仿宋_GB2312" w:eastAsia="仿宋_GB2312" w:hAnsi="Arial" w:cs="Arial" w:hint="eastAsia"/>
          <w:sz w:val="32"/>
          <w:szCs w:val="32"/>
        </w:rPr>
        <w:t>办</w:t>
      </w:r>
      <w:r w:rsidR="00745704">
        <w:rPr>
          <w:rFonts w:ascii="仿宋_GB2312" w:eastAsia="仿宋_GB2312" w:hAnsi="Arial" w:cs="Arial"/>
          <w:sz w:val="32"/>
          <w:szCs w:val="32"/>
        </w:rPr>
        <w:t>公室</w:t>
      </w:r>
      <w:r w:rsidR="006423DF">
        <w:rPr>
          <w:rFonts w:ascii="仿宋_GB2312" w:eastAsia="仿宋_GB2312" w:hAnsi="Arial" w:cs="Arial" w:hint="eastAsia"/>
          <w:sz w:val="32"/>
          <w:szCs w:val="32"/>
        </w:rPr>
        <w:t xml:space="preserve"> </w:t>
      </w:r>
      <w:r w:rsidRPr="00C83FBA">
        <w:rPr>
          <w:rFonts w:ascii="仿宋_GB2312" w:eastAsia="仿宋_GB2312" w:hAnsi="Arial" w:cs="Arial"/>
          <w:sz w:val="32"/>
          <w:szCs w:val="32"/>
        </w:rPr>
        <w:t>常承恩</w:t>
      </w:r>
      <w:r w:rsidR="006423DF">
        <w:rPr>
          <w:rFonts w:ascii="仿宋_GB2312" w:eastAsia="仿宋_GB2312" w:hAnsi="Arial" w:cs="Arial" w:hint="eastAsia"/>
          <w:sz w:val="32"/>
          <w:szCs w:val="32"/>
        </w:rPr>
        <w:t xml:space="preserve"> </w:t>
      </w:r>
    </w:p>
    <w:p w:rsidR="00527BC3" w:rsidRPr="00C83FBA" w:rsidRDefault="00527BC3" w:rsidP="004D7DF6">
      <w:pPr>
        <w:pStyle w:val="3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Arial" w:cs="Arial"/>
          <w:sz w:val="32"/>
          <w:szCs w:val="32"/>
        </w:rPr>
      </w:pPr>
      <w:r w:rsidRPr="00C83FBA">
        <w:rPr>
          <w:rFonts w:ascii="仿宋_GB2312" w:eastAsia="仿宋_GB2312" w:hAnsi="Arial" w:cs="Arial" w:hint="eastAsia"/>
          <w:sz w:val="32"/>
          <w:szCs w:val="32"/>
        </w:rPr>
        <w:t>027-</w:t>
      </w:r>
      <w:proofErr w:type="gramStart"/>
      <w:r w:rsidRPr="00C83FBA">
        <w:rPr>
          <w:rFonts w:ascii="仿宋_GB2312" w:eastAsia="仿宋_GB2312" w:hAnsi="Arial" w:cs="Arial" w:hint="eastAsia"/>
          <w:sz w:val="32"/>
          <w:szCs w:val="32"/>
        </w:rPr>
        <w:t>86759059</w:t>
      </w:r>
      <w:r w:rsidR="006423DF">
        <w:rPr>
          <w:rFonts w:ascii="仿宋_GB2312" w:eastAsia="仿宋_GB2312" w:hAnsi="Arial" w:cs="Arial"/>
          <w:sz w:val="32"/>
          <w:szCs w:val="32"/>
        </w:rPr>
        <w:t xml:space="preserve"> </w:t>
      </w:r>
      <w:r w:rsidR="00F33F4F">
        <w:rPr>
          <w:rFonts w:ascii="仿宋_GB2312" w:eastAsia="仿宋_GB2312" w:hAnsi="Arial" w:cs="Arial"/>
          <w:sz w:val="32"/>
          <w:szCs w:val="32"/>
        </w:rPr>
        <w:t xml:space="preserve"> </w:t>
      </w:r>
      <w:r w:rsidR="00A75760" w:rsidRPr="00A75760">
        <w:rPr>
          <w:rFonts w:ascii="仿宋_GB2312" w:eastAsia="仿宋_GB2312" w:hAnsi="Arial" w:cs="Arial"/>
          <w:sz w:val="32"/>
          <w:szCs w:val="32"/>
        </w:rPr>
        <w:t>36597049</w:t>
      </w:r>
      <w:r w:rsidR="00DC6F43">
        <w:rPr>
          <w:rFonts w:ascii="仿宋_GB2312" w:eastAsia="仿宋_GB2312" w:hAnsi="Arial" w:cs="Arial"/>
          <w:sz w:val="32"/>
          <w:szCs w:val="32"/>
        </w:rPr>
        <w:t>4</w:t>
      </w:r>
      <w:bookmarkStart w:id="0" w:name="_GoBack"/>
      <w:bookmarkEnd w:id="0"/>
      <w:r w:rsidR="00A75760" w:rsidRPr="00A75760">
        <w:rPr>
          <w:rFonts w:ascii="仿宋_GB2312" w:eastAsia="仿宋_GB2312" w:hAnsi="Arial" w:cs="Arial"/>
          <w:sz w:val="32"/>
          <w:szCs w:val="32"/>
        </w:rPr>
        <w:t>@qq.com</w:t>
      </w:r>
      <w:proofErr w:type="gramEnd"/>
    </w:p>
    <w:p w:rsidR="003E19E9" w:rsidRPr="004D7DF6" w:rsidRDefault="00315D17" w:rsidP="004D7DF6">
      <w:pPr>
        <w:pStyle w:val="3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Arial" w:cs="Arial"/>
          <w:sz w:val="32"/>
          <w:szCs w:val="32"/>
        </w:rPr>
      </w:pPr>
      <w:r w:rsidRPr="004D7DF6">
        <w:rPr>
          <w:rFonts w:ascii="仿宋_GB2312" w:eastAsia="仿宋_GB2312" w:hAnsi="Arial" w:cs="Arial" w:hint="eastAsia"/>
          <w:sz w:val="32"/>
          <w:szCs w:val="32"/>
        </w:rPr>
        <w:t>地</w:t>
      </w:r>
      <w:r w:rsidRPr="004D7DF6">
        <w:rPr>
          <w:rFonts w:ascii="仿宋_GB2312" w:eastAsia="仿宋_GB2312" w:hAnsi="Arial" w:cs="Arial"/>
          <w:sz w:val="32"/>
          <w:szCs w:val="32"/>
        </w:rPr>
        <w:t>理标志</w:t>
      </w:r>
      <w:r w:rsidR="00527BC3" w:rsidRPr="004D7DF6">
        <w:rPr>
          <w:rFonts w:ascii="仿宋_GB2312" w:eastAsia="仿宋_GB2312" w:hAnsi="Arial" w:cs="Arial"/>
          <w:sz w:val="32"/>
          <w:szCs w:val="32"/>
        </w:rPr>
        <w:t>类</w:t>
      </w:r>
      <w:r w:rsidR="00E87DB5" w:rsidRPr="004D7DF6">
        <w:rPr>
          <w:rFonts w:ascii="仿宋_GB2312" w:eastAsia="仿宋_GB2312" w:hAnsi="Arial" w:cs="Arial" w:hint="eastAsia"/>
          <w:sz w:val="32"/>
          <w:szCs w:val="32"/>
        </w:rPr>
        <w:t>项目</w:t>
      </w:r>
      <w:r w:rsidR="00527BC3" w:rsidRPr="004D7DF6">
        <w:rPr>
          <w:rFonts w:ascii="仿宋_GB2312" w:eastAsia="仿宋_GB2312" w:hAnsi="Arial" w:cs="Arial" w:hint="eastAsia"/>
          <w:sz w:val="32"/>
          <w:szCs w:val="32"/>
        </w:rPr>
        <w:t>：</w:t>
      </w:r>
      <w:r w:rsidR="00745704" w:rsidRPr="004D7DF6">
        <w:rPr>
          <w:rFonts w:ascii="仿宋_GB2312" w:eastAsia="仿宋_GB2312" w:hAnsi="Arial" w:cs="Arial"/>
          <w:sz w:val="32"/>
          <w:szCs w:val="32"/>
        </w:rPr>
        <w:t>商标和地理标志处</w:t>
      </w:r>
      <w:r w:rsidR="00745704" w:rsidRPr="004D7DF6">
        <w:rPr>
          <w:rFonts w:ascii="仿宋_GB2312" w:eastAsia="仿宋_GB2312" w:hAnsi="Arial" w:cs="Arial" w:hint="eastAsia"/>
          <w:sz w:val="32"/>
          <w:szCs w:val="32"/>
        </w:rPr>
        <w:t xml:space="preserve"> </w:t>
      </w:r>
      <w:r w:rsidR="00527BC3" w:rsidRPr="004D7DF6">
        <w:rPr>
          <w:rFonts w:ascii="仿宋_GB2312" w:eastAsia="仿宋_GB2312" w:hAnsi="Arial" w:cs="Arial" w:hint="eastAsia"/>
          <w:sz w:val="32"/>
          <w:szCs w:val="32"/>
        </w:rPr>
        <w:t>阚海舟</w:t>
      </w:r>
    </w:p>
    <w:p w:rsidR="008D6B1D" w:rsidRPr="00C83FBA" w:rsidRDefault="00A75760" w:rsidP="004D7DF6">
      <w:pPr>
        <w:pStyle w:val="3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Arial" w:cs="Arial"/>
          <w:sz w:val="32"/>
          <w:szCs w:val="32"/>
        </w:rPr>
      </w:pPr>
      <w:r w:rsidRPr="00C83FBA">
        <w:rPr>
          <w:rFonts w:ascii="仿宋_GB2312" w:eastAsia="仿宋_GB2312" w:hAnsi="Arial" w:cs="Arial" w:hint="eastAsia"/>
          <w:sz w:val="32"/>
          <w:szCs w:val="32"/>
        </w:rPr>
        <w:t>027-</w:t>
      </w:r>
      <w:proofErr w:type="gramStart"/>
      <w:r w:rsidR="00505BB6" w:rsidRPr="00621D94">
        <w:rPr>
          <w:rFonts w:ascii="仿宋_GB2312" w:eastAsia="仿宋_GB2312" w:hAnsi="Arial" w:cs="Arial" w:hint="eastAsia"/>
          <w:sz w:val="32"/>
          <w:szCs w:val="32"/>
        </w:rPr>
        <w:t>86759087</w:t>
      </w:r>
      <w:r>
        <w:rPr>
          <w:rFonts w:ascii="仿宋_GB2312" w:eastAsia="仿宋_GB2312" w:hAnsi="Arial" w:cs="Arial"/>
          <w:sz w:val="32"/>
          <w:szCs w:val="32"/>
        </w:rPr>
        <w:t xml:space="preserve">  </w:t>
      </w:r>
      <w:r w:rsidRPr="00A75760">
        <w:rPr>
          <w:rFonts w:ascii="仿宋_GB2312" w:eastAsia="仿宋_GB2312" w:hAnsi="Arial" w:cs="Arial"/>
          <w:sz w:val="32"/>
          <w:szCs w:val="32"/>
        </w:rPr>
        <w:t>925859972@qq.com</w:t>
      </w:r>
      <w:proofErr w:type="gramEnd"/>
    </w:p>
    <w:p w:rsidR="0088005A" w:rsidRPr="00E85252" w:rsidRDefault="008D6B1D" w:rsidP="00E85252">
      <w:pPr>
        <w:pStyle w:val="3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Arial" w:cs="Arial"/>
          <w:sz w:val="32"/>
          <w:szCs w:val="32"/>
        </w:rPr>
      </w:pPr>
      <w:r w:rsidRPr="00C83FBA">
        <w:rPr>
          <w:rFonts w:ascii="仿宋_GB2312" w:eastAsia="仿宋_GB2312" w:hAnsi="Arial" w:cs="Arial" w:hint="eastAsia"/>
          <w:sz w:val="32"/>
          <w:szCs w:val="32"/>
        </w:rPr>
        <w:t>联系</w:t>
      </w:r>
      <w:r w:rsidRPr="00C83FBA">
        <w:rPr>
          <w:rFonts w:ascii="仿宋_GB2312" w:eastAsia="仿宋_GB2312" w:hAnsi="Arial" w:cs="Arial"/>
          <w:sz w:val="32"/>
          <w:szCs w:val="32"/>
        </w:rPr>
        <w:t>地址：</w:t>
      </w:r>
      <w:r w:rsidRPr="00C83FBA">
        <w:rPr>
          <w:rFonts w:ascii="仿宋_GB2312" w:eastAsia="仿宋_GB2312" w:hAnsi="Arial" w:cs="Arial" w:hint="eastAsia"/>
          <w:sz w:val="32"/>
          <w:szCs w:val="32"/>
        </w:rPr>
        <w:t>武汉市</w:t>
      </w:r>
      <w:r w:rsidRPr="00C83FBA">
        <w:rPr>
          <w:rFonts w:ascii="仿宋_GB2312" w:eastAsia="仿宋_GB2312" w:hAnsi="Arial" w:cs="Arial"/>
          <w:sz w:val="32"/>
          <w:szCs w:val="32"/>
        </w:rPr>
        <w:t>武昌区公正路</w:t>
      </w:r>
      <w:r w:rsidRPr="00C83FBA">
        <w:rPr>
          <w:rFonts w:ascii="仿宋_GB2312" w:eastAsia="仿宋_GB2312" w:hAnsi="Arial" w:cs="Arial" w:hint="eastAsia"/>
          <w:sz w:val="32"/>
          <w:szCs w:val="32"/>
        </w:rPr>
        <w:t>19号</w:t>
      </w:r>
      <w:r w:rsidR="00B5153A">
        <w:rPr>
          <w:rFonts w:ascii="仿宋_GB2312" w:eastAsia="仿宋_GB2312" w:hAnsi="Arial" w:cs="Arial" w:hint="eastAsia"/>
          <w:sz w:val="32"/>
          <w:szCs w:val="32"/>
        </w:rPr>
        <w:t>省</w:t>
      </w:r>
      <w:r w:rsidR="00B5153A">
        <w:rPr>
          <w:rFonts w:ascii="仿宋_GB2312" w:eastAsia="仿宋_GB2312" w:hAnsi="Arial" w:cs="Arial"/>
          <w:sz w:val="32"/>
          <w:szCs w:val="32"/>
        </w:rPr>
        <w:t>知识产权局</w:t>
      </w:r>
      <w:r w:rsidR="003D0709">
        <w:rPr>
          <w:rFonts w:ascii="仿宋_GB2312" w:eastAsia="仿宋_GB2312" w:hAnsi="Arial" w:cs="Arial" w:hint="eastAsia"/>
          <w:sz w:val="32"/>
          <w:szCs w:val="32"/>
        </w:rPr>
        <w:t xml:space="preserve">  邮编</w:t>
      </w:r>
      <w:r w:rsidR="003D0709">
        <w:rPr>
          <w:rFonts w:ascii="仿宋_GB2312" w:eastAsia="仿宋_GB2312" w:hAnsi="Arial" w:cs="Arial"/>
          <w:sz w:val="32"/>
          <w:szCs w:val="32"/>
        </w:rPr>
        <w:t>：</w:t>
      </w:r>
      <w:r w:rsidR="003D0709">
        <w:rPr>
          <w:rFonts w:ascii="仿宋_GB2312" w:eastAsia="仿宋_GB2312" w:hAnsi="Arial" w:cs="Arial" w:hint="eastAsia"/>
          <w:sz w:val="32"/>
          <w:szCs w:val="32"/>
        </w:rPr>
        <w:t>430071</w:t>
      </w:r>
    </w:p>
    <w:sectPr w:rsidR="0088005A" w:rsidRPr="00E85252" w:rsidSect="00E85252">
      <w:footerReference w:type="default" r:id="rId8"/>
      <w:pgSz w:w="11906" w:h="16838"/>
      <w:pgMar w:top="993" w:right="1133" w:bottom="993" w:left="993" w:header="851" w:footer="24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8E9" w:rsidRDefault="001C68E9" w:rsidP="006B7449">
      <w:r>
        <w:separator/>
      </w:r>
    </w:p>
  </w:endnote>
  <w:endnote w:type="continuationSeparator" w:id="0">
    <w:p w:rsidR="001C68E9" w:rsidRDefault="001C68E9" w:rsidP="006B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4668280"/>
      <w:docPartObj>
        <w:docPartGallery w:val="Page Numbers (Bottom of Page)"/>
        <w:docPartUnique/>
      </w:docPartObj>
    </w:sdtPr>
    <w:sdtEndPr/>
    <w:sdtContent>
      <w:p w:rsidR="00ED69B3" w:rsidRDefault="00ED69B3" w:rsidP="00FF4D43">
        <w:pPr>
          <w:pStyle w:val="a8"/>
          <w:tabs>
            <w:tab w:val="left" w:pos="4584"/>
            <w:tab w:val="center" w:pos="4890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C6F43" w:rsidRPr="00DC6F43">
          <w:rPr>
            <w:noProof/>
            <w:lang w:val="zh-CN"/>
          </w:rPr>
          <w:t>2</w:t>
        </w:r>
        <w:r>
          <w:fldChar w:fldCharType="end"/>
        </w:r>
      </w:p>
    </w:sdtContent>
  </w:sdt>
  <w:p w:rsidR="00ED69B3" w:rsidRDefault="00ED69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8E9" w:rsidRDefault="001C68E9" w:rsidP="006B7449">
      <w:r>
        <w:separator/>
      </w:r>
    </w:p>
  </w:footnote>
  <w:footnote w:type="continuationSeparator" w:id="0">
    <w:p w:rsidR="001C68E9" w:rsidRDefault="001C68E9" w:rsidP="006B7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911F6B"/>
    <w:multiLevelType w:val="hybridMultilevel"/>
    <w:tmpl w:val="B2841DC0"/>
    <w:lvl w:ilvl="0" w:tplc="84E0FC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B3D7185"/>
    <w:multiLevelType w:val="multilevel"/>
    <w:tmpl w:val="2B3D718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6A1C72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C6"/>
    <w:rsid w:val="00006B0A"/>
    <w:rsid w:val="00006E71"/>
    <w:rsid w:val="00011E48"/>
    <w:rsid w:val="00015333"/>
    <w:rsid w:val="00016C57"/>
    <w:rsid w:val="00027400"/>
    <w:rsid w:val="00032D01"/>
    <w:rsid w:val="00032DA3"/>
    <w:rsid w:val="00035411"/>
    <w:rsid w:val="0004034F"/>
    <w:rsid w:val="000422D2"/>
    <w:rsid w:val="00050D08"/>
    <w:rsid w:val="00052366"/>
    <w:rsid w:val="000534FC"/>
    <w:rsid w:val="000544F5"/>
    <w:rsid w:val="00054624"/>
    <w:rsid w:val="00074984"/>
    <w:rsid w:val="000809BB"/>
    <w:rsid w:val="00086192"/>
    <w:rsid w:val="000932B4"/>
    <w:rsid w:val="000A08B8"/>
    <w:rsid w:val="000A29BD"/>
    <w:rsid w:val="000A2C6E"/>
    <w:rsid w:val="000B549A"/>
    <w:rsid w:val="000B7725"/>
    <w:rsid w:val="000C33BC"/>
    <w:rsid w:val="000C36FB"/>
    <w:rsid w:val="000D72B2"/>
    <w:rsid w:val="000D7593"/>
    <w:rsid w:val="000E20BC"/>
    <w:rsid w:val="000E2FA7"/>
    <w:rsid w:val="000E6178"/>
    <w:rsid w:val="000F0CDE"/>
    <w:rsid w:val="000F10CC"/>
    <w:rsid w:val="000F6C0F"/>
    <w:rsid w:val="001030C2"/>
    <w:rsid w:val="00112B1D"/>
    <w:rsid w:val="00121F58"/>
    <w:rsid w:val="00125A27"/>
    <w:rsid w:val="001279B0"/>
    <w:rsid w:val="00130E28"/>
    <w:rsid w:val="00133329"/>
    <w:rsid w:val="00134D7D"/>
    <w:rsid w:val="00137743"/>
    <w:rsid w:val="00140D5E"/>
    <w:rsid w:val="00150F68"/>
    <w:rsid w:val="00161000"/>
    <w:rsid w:val="00164BFD"/>
    <w:rsid w:val="001678CD"/>
    <w:rsid w:val="00184119"/>
    <w:rsid w:val="001849BB"/>
    <w:rsid w:val="0019045E"/>
    <w:rsid w:val="001916AB"/>
    <w:rsid w:val="00191AC7"/>
    <w:rsid w:val="00195730"/>
    <w:rsid w:val="001A2C62"/>
    <w:rsid w:val="001A5F51"/>
    <w:rsid w:val="001B2197"/>
    <w:rsid w:val="001B2819"/>
    <w:rsid w:val="001C19CD"/>
    <w:rsid w:val="001C515A"/>
    <w:rsid w:val="001C68E9"/>
    <w:rsid w:val="001E363C"/>
    <w:rsid w:val="001E5487"/>
    <w:rsid w:val="001E63B4"/>
    <w:rsid w:val="001F0313"/>
    <w:rsid w:val="001F1776"/>
    <w:rsid w:val="001F2A47"/>
    <w:rsid w:val="001F7640"/>
    <w:rsid w:val="00200969"/>
    <w:rsid w:val="00203061"/>
    <w:rsid w:val="0021174C"/>
    <w:rsid w:val="002117EF"/>
    <w:rsid w:val="0021291D"/>
    <w:rsid w:val="00213CAD"/>
    <w:rsid w:val="0021450C"/>
    <w:rsid w:val="00226A5A"/>
    <w:rsid w:val="00227B93"/>
    <w:rsid w:val="00234203"/>
    <w:rsid w:val="00234C77"/>
    <w:rsid w:val="0023530F"/>
    <w:rsid w:val="002355C2"/>
    <w:rsid w:val="002418DE"/>
    <w:rsid w:val="00246FAD"/>
    <w:rsid w:val="002500AC"/>
    <w:rsid w:val="00253F29"/>
    <w:rsid w:val="00273CF4"/>
    <w:rsid w:val="0028287B"/>
    <w:rsid w:val="002A5152"/>
    <w:rsid w:val="002A5D1D"/>
    <w:rsid w:val="002A795B"/>
    <w:rsid w:val="002B0E76"/>
    <w:rsid w:val="002B1301"/>
    <w:rsid w:val="002B1DA5"/>
    <w:rsid w:val="002C0CAA"/>
    <w:rsid w:val="002C5CC0"/>
    <w:rsid w:val="002C6C02"/>
    <w:rsid w:val="002D753D"/>
    <w:rsid w:val="002E0169"/>
    <w:rsid w:val="002E0224"/>
    <w:rsid w:val="002F23F3"/>
    <w:rsid w:val="002F29C2"/>
    <w:rsid w:val="003023BE"/>
    <w:rsid w:val="003055B9"/>
    <w:rsid w:val="003058F7"/>
    <w:rsid w:val="0031039E"/>
    <w:rsid w:val="003111C6"/>
    <w:rsid w:val="00313AA5"/>
    <w:rsid w:val="00314520"/>
    <w:rsid w:val="00314F65"/>
    <w:rsid w:val="00315D17"/>
    <w:rsid w:val="003175D2"/>
    <w:rsid w:val="003225A4"/>
    <w:rsid w:val="00322EE8"/>
    <w:rsid w:val="003238FB"/>
    <w:rsid w:val="00325951"/>
    <w:rsid w:val="00341CB8"/>
    <w:rsid w:val="003431A4"/>
    <w:rsid w:val="003450D3"/>
    <w:rsid w:val="00345BA5"/>
    <w:rsid w:val="00364083"/>
    <w:rsid w:val="00381A15"/>
    <w:rsid w:val="00384C7F"/>
    <w:rsid w:val="0039213C"/>
    <w:rsid w:val="00393925"/>
    <w:rsid w:val="003A39EF"/>
    <w:rsid w:val="003B2E50"/>
    <w:rsid w:val="003B3DEF"/>
    <w:rsid w:val="003C019B"/>
    <w:rsid w:val="003C1041"/>
    <w:rsid w:val="003D02E9"/>
    <w:rsid w:val="003D0709"/>
    <w:rsid w:val="003D0CC2"/>
    <w:rsid w:val="003E19E9"/>
    <w:rsid w:val="003E355A"/>
    <w:rsid w:val="003E3604"/>
    <w:rsid w:val="003E7AF3"/>
    <w:rsid w:val="00404217"/>
    <w:rsid w:val="00407A77"/>
    <w:rsid w:val="00412214"/>
    <w:rsid w:val="0041427F"/>
    <w:rsid w:val="00414517"/>
    <w:rsid w:val="00417F06"/>
    <w:rsid w:val="00420E69"/>
    <w:rsid w:val="004214ED"/>
    <w:rsid w:val="004247A0"/>
    <w:rsid w:val="00425E1A"/>
    <w:rsid w:val="0043233F"/>
    <w:rsid w:val="00435C2A"/>
    <w:rsid w:val="004426BB"/>
    <w:rsid w:val="00444CC4"/>
    <w:rsid w:val="004478F6"/>
    <w:rsid w:val="00461EED"/>
    <w:rsid w:val="00462100"/>
    <w:rsid w:val="0046349E"/>
    <w:rsid w:val="004654FA"/>
    <w:rsid w:val="00467305"/>
    <w:rsid w:val="0047024D"/>
    <w:rsid w:val="00470BCC"/>
    <w:rsid w:val="00475AC4"/>
    <w:rsid w:val="00486D43"/>
    <w:rsid w:val="004901C6"/>
    <w:rsid w:val="00490386"/>
    <w:rsid w:val="004A05E0"/>
    <w:rsid w:val="004A10AF"/>
    <w:rsid w:val="004A3AE0"/>
    <w:rsid w:val="004A4794"/>
    <w:rsid w:val="004A4F3D"/>
    <w:rsid w:val="004B5CDC"/>
    <w:rsid w:val="004C210E"/>
    <w:rsid w:val="004C698E"/>
    <w:rsid w:val="004C6FE3"/>
    <w:rsid w:val="004D07DC"/>
    <w:rsid w:val="004D087F"/>
    <w:rsid w:val="004D7DF6"/>
    <w:rsid w:val="004E3AC8"/>
    <w:rsid w:val="004E7E10"/>
    <w:rsid w:val="004F6597"/>
    <w:rsid w:val="00503615"/>
    <w:rsid w:val="00503BB7"/>
    <w:rsid w:val="00503F6E"/>
    <w:rsid w:val="00505BB6"/>
    <w:rsid w:val="005115C1"/>
    <w:rsid w:val="00520060"/>
    <w:rsid w:val="00522C60"/>
    <w:rsid w:val="00527BC3"/>
    <w:rsid w:val="00531061"/>
    <w:rsid w:val="00531D1F"/>
    <w:rsid w:val="00532A7D"/>
    <w:rsid w:val="0053335B"/>
    <w:rsid w:val="0053346B"/>
    <w:rsid w:val="00533E55"/>
    <w:rsid w:val="005359DE"/>
    <w:rsid w:val="00546950"/>
    <w:rsid w:val="00547A33"/>
    <w:rsid w:val="0055160E"/>
    <w:rsid w:val="0055639D"/>
    <w:rsid w:val="00562B2B"/>
    <w:rsid w:val="005843EE"/>
    <w:rsid w:val="00596F50"/>
    <w:rsid w:val="005A250B"/>
    <w:rsid w:val="005B0788"/>
    <w:rsid w:val="005B2938"/>
    <w:rsid w:val="005C0B28"/>
    <w:rsid w:val="005C55E7"/>
    <w:rsid w:val="005C7556"/>
    <w:rsid w:val="005D037E"/>
    <w:rsid w:val="005D1938"/>
    <w:rsid w:val="005D1FA9"/>
    <w:rsid w:val="005D3EF1"/>
    <w:rsid w:val="005D6492"/>
    <w:rsid w:val="005D6D50"/>
    <w:rsid w:val="005F7932"/>
    <w:rsid w:val="006032D2"/>
    <w:rsid w:val="0060495F"/>
    <w:rsid w:val="00621D94"/>
    <w:rsid w:val="00626C31"/>
    <w:rsid w:val="006351DE"/>
    <w:rsid w:val="00637116"/>
    <w:rsid w:val="006423DF"/>
    <w:rsid w:val="006428D5"/>
    <w:rsid w:val="00642D53"/>
    <w:rsid w:val="006450B5"/>
    <w:rsid w:val="00651B8E"/>
    <w:rsid w:val="006538AB"/>
    <w:rsid w:val="00653DD9"/>
    <w:rsid w:val="006607FA"/>
    <w:rsid w:val="00663CBB"/>
    <w:rsid w:val="0067538A"/>
    <w:rsid w:val="006758F9"/>
    <w:rsid w:val="00677499"/>
    <w:rsid w:val="0068028B"/>
    <w:rsid w:val="00690396"/>
    <w:rsid w:val="00691FBB"/>
    <w:rsid w:val="0069329B"/>
    <w:rsid w:val="006A090B"/>
    <w:rsid w:val="006A4FC3"/>
    <w:rsid w:val="006B33F7"/>
    <w:rsid w:val="006B7449"/>
    <w:rsid w:val="006C0043"/>
    <w:rsid w:val="006C11D7"/>
    <w:rsid w:val="006C456D"/>
    <w:rsid w:val="006C6294"/>
    <w:rsid w:val="006D17B7"/>
    <w:rsid w:val="006D5BFE"/>
    <w:rsid w:val="006D633A"/>
    <w:rsid w:val="006E0331"/>
    <w:rsid w:val="006F03C8"/>
    <w:rsid w:val="00700B7C"/>
    <w:rsid w:val="0070207D"/>
    <w:rsid w:val="007115A4"/>
    <w:rsid w:val="007141DB"/>
    <w:rsid w:val="00725F9F"/>
    <w:rsid w:val="00734051"/>
    <w:rsid w:val="00735743"/>
    <w:rsid w:val="0074022E"/>
    <w:rsid w:val="00744E08"/>
    <w:rsid w:val="00745704"/>
    <w:rsid w:val="00757D4B"/>
    <w:rsid w:val="0076085A"/>
    <w:rsid w:val="00761493"/>
    <w:rsid w:val="0076690A"/>
    <w:rsid w:val="007714D8"/>
    <w:rsid w:val="007721C2"/>
    <w:rsid w:val="00773495"/>
    <w:rsid w:val="007777AD"/>
    <w:rsid w:val="007847E7"/>
    <w:rsid w:val="00791791"/>
    <w:rsid w:val="00792A8C"/>
    <w:rsid w:val="00794E6C"/>
    <w:rsid w:val="007953F8"/>
    <w:rsid w:val="007C7F0F"/>
    <w:rsid w:val="007D0135"/>
    <w:rsid w:val="007D27BB"/>
    <w:rsid w:val="007E0021"/>
    <w:rsid w:val="007E350D"/>
    <w:rsid w:val="007F3BAE"/>
    <w:rsid w:val="008163F4"/>
    <w:rsid w:val="008167A4"/>
    <w:rsid w:val="00821A91"/>
    <w:rsid w:val="00832472"/>
    <w:rsid w:val="0083301B"/>
    <w:rsid w:val="008418F9"/>
    <w:rsid w:val="00842C95"/>
    <w:rsid w:val="00851637"/>
    <w:rsid w:val="00865AEA"/>
    <w:rsid w:val="0088005A"/>
    <w:rsid w:val="008804DF"/>
    <w:rsid w:val="00884B87"/>
    <w:rsid w:val="00887751"/>
    <w:rsid w:val="00894752"/>
    <w:rsid w:val="008A12A8"/>
    <w:rsid w:val="008A4672"/>
    <w:rsid w:val="008A580C"/>
    <w:rsid w:val="008B5632"/>
    <w:rsid w:val="008B7EC5"/>
    <w:rsid w:val="008C39B3"/>
    <w:rsid w:val="008C7CF5"/>
    <w:rsid w:val="008D3B32"/>
    <w:rsid w:val="008D6B1D"/>
    <w:rsid w:val="008D707C"/>
    <w:rsid w:val="008E12FE"/>
    <w:rsid w:val="008E2C5D"/>
    <w:rsid w:val="008F0A07"/>
    <w:rsid w:val="008F107C"/>
    <w:rsid w:val="008F4742"/>
    <w:rsid w:val="00901077"/>
    <w:rsid w:val="009019C6"/>
    <w:rsid w:val="0090416D"/>
    <w:rsid w:val="009045AD"/>
    <w:rsid w:val="00913547"/>
    <w:rsid w:val="00914147"/>
    <w:rsid w:val="00915628"/>
    <w:rsid w:val="00922D11"/>
    <w:rsid w:val="00924B5D"/>
    <w:rsid w:val="00924F5A"/>
    <w:rsid w:val="00924FCF"/>
    <w:rsid w:val="009303CD"/>
    <w:rsid w:val="00932A3F"/>
    <w:rsid w:val="00933057"/>
    <w:rsid w:val="009417BC"/>
    <w:rsid w:val="0095064C"/>
    <w:rsid w:val="00954886"/>
    <w:rsid w:val="00954889"/>
    <w:rsid w:val="009643AB"/>
    <w:rsid w:val="009648A4"/>
    <w:rsid w:val="00965A5D"/>
    <w:rsid w:val="009660E9"/>
    <w:rsid w:val="009721F6"/>
    <w:rsid w:val="00983473"/>
    <w:rsid w:val="00991674"/>
    <w:rsid w:val="00991DD3"/>
    <w:rsid w:val="009920BD"/>
    <w:rsid w:val="0099427A"/>
    <w:rsid w:val="00996E9C"/>
    <w:rsid w:val="009A08E9"/>
    <w:rsid w:val="009A0AA6"/>
    <w:rsid w:val="009A3CFB"/>
    <w:rsid w:val="009B506A"/>
    <w:rsid w:val="009C093B"/>
    <w:rsid w:val="009C3CE2"/>
    <w:rsid w:val="009E2CB9"/>
    <w:rsid w:val="009E4478"/>
    <w:rsid w:val="009F4D20"/>
    <w:rsid w:val="00A03AC5"/>
    <w:rsid w:val="00A13983"/>
    <w:rsid w:val="00A157FE"/>
    <w:rsid w:val="00A2681D"/>
    <w:rsid w:val="00A40496"/>
    <w:rsid w:val="00A407C7"/>
    <w:rsid w:val="00A423A3"/>
    <w:rsid w:val="00A44DA2"/>
    <w:rsid w:val="00A45E53"/>
    <w:rsid w:val="00A501B7"/>
    <w:rsid w:val="00A505E9"/>
    <w:rsid w:val="00A51F2C"/>
    <w:rsid w:val="00A60455"/>
    <w:rsid w:val="00A62064"/>
    <w:rsid w:val="00A644DC"/>
    <w:rsid w:val="00A70282"/>
    <w:rsid w:val="00A75760"/>
    <w:rsid w:val="00A80BDB"/>
    <w:rsid w:val="00A8628C"/>
    <w:rsid w:val="00A90E6B"/>
    <w:rsid w:val="00A92FA0"/>
    <w:rsid w:val="00A953D0"/>
    <w:rsid w:val="00AA362C"/>
    <w:rsid w:val="00AA3B73"/>
    <w:rsid w:val="00AB1682"/>
    <w:rsid w:val="00AB2F27"/>
    <w:rsid w:val="00AB495C"/>
    <w:rsid w:val="00AB4C00"/>
    <w:rsid w:val="00AB5570"/>
    <w:rsid w:val="00AB6746"/>
    <w:rsid w:val="00AD2E35"/>
    <w:rsid w:val="00AD4094"/>
    <w:rsid w:val="00AD5CD3"/>
    <w:rsid w:val="00AD7E88"/>
    <w:rsid w:val="00AF152B"/>
    <w:rsid w:val="00AF184E"/>
    <w:rsid w:val="00AF1BB7"/>
    <w:rsid w:val="00AF1DB7"/>
    <w:rsid w:val="00AF7AD4"/>
    <w:rsid w:val="00B024C6"/>
    <w:rsid w:val="00B06A05"/>
    <w:rsid w:val="00B070A6"/>
    <w:rsid w:val="00B15B58"/>
    <w:rsid w:val="00B1719F"/>
    <w:rsid w:val="00B208F1"/>
    <w:rsid w:val="00B25800"/>
    <w:rsid w:val="00B2585F"/>
    <w:rsid w:val="00B25B18"/>
    <w:rsid w:val="00B27ABA"/>
    <w:rsid w:val="00B3245C"/>
    <w:rsid w:val="00B41AEF"/>
    <w:rsid w:val="00B4442F"/>
    <w:rsid w:val="00B47214"/>
    <w:rsid w:val="00B5153A"/>
    <w:rsid w:val="00B5223E"/>
    <w:rsid w:val="00B53A12"/>
    <w:rsid w:val="00B57479"/>
    <w:rsid w:val="00B65D92"/>
    <w:rsid w:val="00B661CA"/>
    <w:rsid w:val="00B70921"/>
    <w:rsid w:val="00B76CBC"/>
    <w:rsid w:val="00B808CD"/>
    <w:rsid w:val="00B82EB0"/>
    <w:rsid w:val="00B86425"/>
    <w:rsid w:val="00B95FC9"/>
    <w:rsid w:val="00BA3185"/>
    <w:rsid w:val="00BA5A77"/>
    <w:rsid w:val="00BC6537"/>
    <w:rsid w:val="00BC71E9"/>
    <w:rsid w:val="00BD00F6"/>
    <w:rsid w:val="00BE2A80"/>
    <w:rsid w:val="00BF215A"/>
    <w:rsid w:val="00BF501E"/>
    <w:rsid w:val="00C02D5B"/>
    <w:rsid w:val="00C16FFB"/>
    <w:rsid w:val="00C1771C"/>
    <w:rsid w:val="00C20F80"/>
    <w:rsid w:val="00C30ECF"/>
    <w:rsid w:val="00C30EEF"/>
    <w:rsid w:val="00C47AAE"/>
    <w:rsid w:val="00C50EAC"/>
    <w:rsid w:val="00C538AD"/>
    <w:rsid w:val="00C53ED8"/>
    <w:rsid w:val="00C554FE"/>
    <w:rsid w:val="00C561CF"/>
    <w:rsid w:val="00C5646A"/>
    <w:rsid w:val="00C7338F"/>
    <w:rsid w:val="00C752BF"/>
    <w:rsid w:val="00C76741"/>
    <w:rsid w:val="00C8578F"/>
    <w:rsid w:val="00C90A5D"/>
    <w:rsid w:val="00C94516"/>
    <w:rsid w:val="00C96FB6"/>
    <w:rsid w:val="00C97AE5"/>
    <w:rsid w:val="00CA0EAC"/>
    <w:rsid w:val="00CB195E"/>
    <w:rsid w:val="00CB4B1E"/>
    <w:rsid w:val="00CB5F7B"/>
    <w:rsid w:val="00CC240E"/>
    <w:rsid w:val="00CC33E5"/>
    <w:rsid w:val="00CC37E4"/>
    <w:rsid w:val="00CC74A3"/>
    <w:rsid w:val="00CD16D4"/>
    <w:rsid w:val="00CD53D7"/>
    <w:rsid w:val="00CD79DA"/>
    <w:rsid w:val="00CE34EB"/>
    <w:rsid w:val="00CE3A9A"/>
    <w:rsid w:val="00CE563B"/>
    <w:rsid w:val="00CE7C96"/>
    <w:rsid w:val="00CE7FBC"/>
    <w:rsid w:val="00CF539C"/>
    <w:rsid w:val="00D00321"/>
    <w:rsid w:val="00D014B2"/>
    <w:rsid w:val="00D1188D"/>
    <w:rsid w:val="00D1438B"/>
    <w:rsid w:val="00D209EC"/>
    <w:rsid w:val="00D22765"/>
    <w:rsid w:val="00D2587B"/>
    <w:rsid w:val="00D26A23"/>
    <w:rsid w:val="00D30666"/>
    <w:rsid w:val="00D3447F"/>
    <w:rsid w:val="00D4073D"/>
    <w:rsid w:val="00D450BF"/>
    <w:rsid w:val="00D50E43"/>
    <w:rsid w:val="00D609B8"/>
    <w:rsid w:val="00D6225B"/>
    <w:rsid w:val="00D631CB"/>
    <w:rsid w:val="00D70EF6"/>
    <w:rsid w:val="00D71895"/>
    <w:rsid w:val="00D80E11"/>
    <w:rsid w:val="00D831EC"/>
    <w:rsid w:val="00D84ABA"/>
    <w:rsid w:val="00D95FF2"/>
    <w:rsid w:val="00D97E82"/>
    <w:rsid w:val="00DA2C67"/>
    <w:rsid w:val="00DB2BEB"/>
    <w:rsid w:val="00DB428C"/>
    <w:rsid w:val="00DC6F43"/>
    <w:rsid w:val="00DD2308"/>
    <w:rsid w:val="00DF288A"/>
    <w:rsid w:val="00DF69FF"/>
    <w:rsid w:val="00E034E4"/>
    <w:rsid w:val="00E03677"/>
    <w:rsid w:val="00E03CFA"/>
    <w:rsid w:val="00E045A5"/>
    <w:rsid w:val="00E05164"/>
    <w:rsid w:val="00E06052"/>
    <w:rsid w:val="00E200B2"/>
    <w:rsid w:val="00E2077C"/>
    <w:rsid w:val="00E26556"/>
    <w:rsid w:val="00E3162F"/>
    <w:rsid w:val="00E32702"/>
    <w:rsid w:val="00E4348F"/>
    <w:rsid w:val="00E547B6"/>
    <w:rsid w:val="00E55046"/>
    <w:rsid w:val="00E5730F"/>
    <w:rsid w:val="00E62075"/>
    <w:rsid w:val="00E65983"/>
    <w:rsid w:val="00E77DF3"/>
    <w:rsid w:val="00E81A9A"/>
    <w:rsid w:val="00E85252"/>
    <w:rsid w:val="00E87DB5"/>
    <w:rsid w:val="00E9269B"/>
    <w:rsid w:val="00E92A0B"/>
    <w:rsid w:val="00EA0E25"/>
    <w:rsid w:val="00EA1258"/>
    <w:rsid w:val="00EA4E4A"/>
    <w:rsid w:val="00EA6B8A"/>
    <w:rsid w:val="00EB1A63"/>
    <w:rsid w:val="00EB23CD"/>
    <w:rsid w:val="00EB345E"/>
    <w:rsid w:val="00EB5523"/>
    <w:rsid w:val="00EC54EB"/>
    <w:rsid w:val="00EC6DEC"/>
    <w:rsid w:val="00ED51A9"/>
    <w:rsid w:val="00ED53EA"/>
    <w:rsid w:val="00ED69B3"/>
    <w:rsid w:val="00EE4C15"/>
    <w:rsid w:val="00EE53F6"/>
    <w:rsid w:val="00EE7038"/>
    <w:rsid w:val="00EE79A3"/>
    <w:rsid w:val="00EF1C7D"/>
    <w:rsid w:val="00EF50C7"/>
    <w:rsid w:val="00EF76A6"/>
    <w:rsid w:val="00F03B64"/>
    <w:rsid w:val="00F03C85"/>
    <w:rsid w:val="00F05FC1"/>
    <w:rsid w:val="00F06CEC"/>
    <w:rsid w:val="00F10046"/>
    <w:rsid w:val="00F1108A"/>
    <w:rsid w:val="00F15A87"/>
    <w:rsid w:val="00F208B8"/>
    <w:rsid w:val="00F26CC2"/>
    <w:rsid w:val="00F2784C"/>
    <w:rsid w:val="00F31FBE"/>
    <w:rsid w:val="00F33F4F"/>
    <w:rsid w:val="00F3402D"/>
    <w:rsid w:val="00F363A7"/>
    <w:rsid w:val="00F40AA8"/>
    <w:rsid w:val="00F4631A"/>
    <w:rsid w:val="00F50030"/>
    <w:rsid w:val="00F52B35"/>
    <w:rsid w:val="00F567CC"/>
    <w:rsid w:val="00F62D4B"/>
    <w:rsid w:val="00F6314D"/>
    <w:rsid w:val="00F763BF"/>
    <w:rsid w:val="00F80815"/>
    <w:rsid w:val="00F81BF5"/>
    <w:rsid w:val="00F872FD"/>
    <w:rsid w:val="00F948B3"/>
    <w:rsid w:val="00F95145"/>
    <w:rsid w:val="00FA1715"/>
    <w:rsid w:val="00FA2DD1"/>
    <w:rsid w:val="00FA3C67"/>
    <w:rsid w:val="00FB5121"/>
    <w:rsid w:val="00FB5A93"/>
    <w:rsid w:val="00FC331F"/>
    <w:rsid w:val="00FC6DEC"/>
    <w:rsid w:val="00FD17B3"/>
    <w:rsid w:val="00FD3283"/>
    <w:rsid w:val="00FE2CFB"/>
    <w:rsid w:val="00FE3FDA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8E8E36-FC6E-4892-ABC4-11DFD5E4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07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6B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D707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D707C"/>
  </w:style>
  <w:style w:type="paragraph" w:styleId="a4">
    <w:name w:val="Normal (Web)"/>
    <w:basedOn w:val="a"/>
    <w:uiPriority w:val="99"/>
    <w:unhideWhenUsed/>
    <w:qFormat/>
    <w:rsid w:val="008D6B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99"/>
    <w:qFormat/>
    <w:rsid w:val="008D6B1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D6B1D"/>
    <w:pPr>
      <w:ind w:firstLineChars="200" w:firstLine="420"/>
    </w:pPr>
  </w:style>
  <w:style w:type="paragraph" w:customStyle="1" w:styleId="10">
    <w:name w:val="样式1"/>
    <w:basedOn w:val="1"/>
    <w:link w:val="1Char0"/>
    <w:qFormat/>
    <w:rsid w:val="008D6B1D"/>
    <w:pPr>
      <w:keepNext w:val="0"/>
      <w:keepLines w:val="0"/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eastAsia="小标宋" w:hAnsi="宋体" w:cs="Times New Roman"/>
      <w:b w:val="0"/>
      <w:color w:val="000000"/>
      <w:kern w:val="0"/>
      <w:szCs w:val="20"/>
    </w:rPr>
  </w:style>
  <w:style w:type="character" w:customStyle="1" w:styleId="1Char">
    <w:name w:val="标题 1 Char"/>
    <w:basedOn w:val="a0"/>
    <w:link w:val="1"/>
    <w:uiPriority w:val="9"/>
    <w:rsid w:val="008D6B1D"/>
    <w:rPr>
      <w:b/>
      <w:bCs/>
      <w:kern w:val="44"/>
      <w:sz w:val="44"/>
      <w:szCs w:val="44"/>
    </w:rPr>
  </w:style>
  <w:style w:type="paragraph" w:customStyle="1" w:styleId="11">
    <w:name w:val="普通(网站)1"/>
    <w:basedOn w:val="a"/>
    <w:rsid w:val="0096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6B7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B7449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B7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B7449"/>
    <w:rPr>
      <w:sz w:val="18"/>
      <w:szCs w:val="18"/>
    </w:rPr>
  </w:style>
  <w:style w:type="character" w:customStyle="1" w:styleId="1Char0">
    <w:name w:val="样式1 Char"/>
    <w:link w:val="10"/>
    <w:qFormat/>
    <w:locked/>
    <w:rsid w:val="006607FA"/>
    <w:rPr>
      <w:rFonts w:ascii="小标宋" w:eastAsia="小标宋" w:hAnsi="宋体" w:cs="Times New Roman"/>
      <w:bCs/>
      <w:color w:val="000000"/>
      <w:kern w:val="0"/>
      <w:sz w:val="44"/>
      <w:szCs w:val="20"/>
    </w:rPr>
  </w:style>
  <w:style w:type="character" w:styleId="a9">
    <w:name w:val="Hyperlink"/>
    <w:basedOn w:val="a0"/>
    <w:uiPriority w:val="99"/>
    <w:unhideWhenUsed/>
    <w:rsid w:val="00527BC3"/>
    <w:rPr>
      <w:color w:val="0563C1" w:themeColor="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425E1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25E1A"/>
    <w:rPr>
      <w:sz w:val="18"/>
      <w:szCs w:val="18"/>
    </w:rPr>
  </w:style>
  <w:style w:type="paragraph" w:customStyle="1" w:styleId="12">
    <w:name w:val="列出段落1"/>
    <w:basedOn w:val="a"/>
    <w:rsid w:val="00B65D92"/>
    <w:pPr>
      <w:ind w:firstLineChars="200" w:firstLine="420"/>
    </w:pPr>
    <w:rPr>
      <w:rFonts w:ascii="Calibri" w:eastAsia="宋体" w:hAnsi="Calibri" w:cs="黑体"/>
    </w:rPr>
  </w:style>
  <w:style w:type="paragraph" w:customStyle="1" w:styleId="2">
    <w:name w:val="普通(网站)2"/>
    <w:basedOn w:val="a"/>
    <w:rsid w:val="00BE2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3">
    <w:name w:val="普通(网站)3"/>
    <w:basedOn w:val="a"/>
    <w:rsid w:val="00D609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列出段落2"/>
    <w:basedOn w:val="a"/>
    <w:rsid w:val="001B2819"/>
    <w:pPr>
      <w:ind w:firstLineChars="200" w:firstLine="420"/>
    </w:pPr>
    <w:rPr>
      <w:rFonts w:ascii="Calibri" w:eastAsia="宋体" w:hAnsi="Calibri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D3C3A-6567-43BF-90B6-8E2CD014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3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OA系统管理员</dc:creator>
  <cp:keywords/>
  <dc:description/>
  <cp:lastModifiedBy>mrlin</cp:lastModifiedBy>
  <cp:revision>481</cp:revision>
  <cp:lastPrinted>2019-04-12T06:59:00Z</cp:lastPrinted>
  <dcterms:created xsi:type="dcterms:W3CDTF">2019-03-19T07:16:00Z</dcterms:created>
  <dcterms:modified xsi:type="dcterms:W3CDTF">2019-04-12T08:37:00Z</dcterms:modified>
</cp:coreProperties>
</file>