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pPr>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工业稳增长和转型升级成效明显市（州）激励措施</w:t>
      </w:r>
    </w:p>
    <w:p>
      <w:pPr>
        <w:jc w:val="center"/>
        <w:rPr>
          <w:rFonts w:hint="default" w:ascii="Times New Roman" w:hAnsi="Times New Roman" w:eastAsia="仿宋_GB2312" w:cs="Times New Roman"/>
          <w:bCs/>
          <w:sz w:val="32"/>
          <w:szCs w:val="32"/>
        </w:rPr>
      </w:pPr>
      <w:r>
        <w:rPr>
          <w:rFonts w:hint="default" w:ascii="Times New Roman" w:hAnsi="Times New Roman" w:eastAsia="方正小标宋简体" w:cs="Times New Roman"/>
          <w:bCs/>
          <w:sz w:val="36"/>
          <w:szCs w:val="36"/>
        </w:rPr>
        <w:t>实施办法</w:t>
      </w:r>
      <w:r>
        <w:rPr>
          <w:rFonts w:hint="default" w:ascii="Times New Roman" w:hAnsi="Times New Roman" w:eastAsia="方正小标宋简体" w:cs="Times New Roman"/>
          <w:bCs/>
          <w:sz w:val="36"/>
          <w:szCs w:val="36"/>
          <w:lang w:eastAsia="zh-CN"/>
        </w:rPr>
        <w:t>（修订版）</w:t>
      </w:r>
    </w:p>
    <w:p>
      <w:pPr>
        <w:jc w:val="center"/>
        <w:rPr>
          <w:rFonts w:hint="default" w:ascii="Times New Roman" w:hAnsi="Times New Roman" w:eastAsia="仿宋_GB2312" w:cs="Times New Roman"/>
          <w:bCs/>
          <w:sz w:val="32"/>
          <w:szCs w:val="32"/>
        </w:rPr>
      </w:pP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根据《国务院办公厅关于对真抓实干成效明显地方加大激励支持力度的通知》（国办发〔2018〕117号），为规范工业稳增长和转型升级成效明显市（州）激励工作，制定本办法。</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工业稳增长和转型升级成效明显市（州）是指认真贯彻落实制造强国建设，在工业促投资、稳增长和转型升级方面真抓实干、成效突出，具有引领和示范带动作用的市（</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州</w:t>
      </w:r>
      <w:r>
        <w:rPr>
          <w:rFonts w:hint="eastAsia" w:ascii="Times New Roman" w:hAnsi="Times New Roman" w:eastAsia="仿宋_GB2312" w:cs="Times New Roman"/>
          <w:sz w:val="32"/>
          <w:szCs w:val="32"/>
          <w:lang w:eastAsia="zh-CN"/>
        </w:rPr>
        <w:t>、盟</w:t>
      </w:r>
      <w:r>
        <w:rPr>
          <w:rFonts w:hint="default" w:ascii="Times New Roman" w:hAnsi="Times New Roman" w:eastAsia="仿宋_GB2312" w:cs="Times New Roman"/>
          <w:sz w:val="32"/>
          <w:szCs w:val="32"/>
        </w:rPr>
        <w:t>）。</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工业稳增长和转型升级成效明显市（州）激励工作遵循公平、公正、公开原则，统筹安排，有序推进。</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负责工业稳增长和转型升级成效明显市（州）的遴选和激励工作，各省、自治区、直辖市及新疆生产建设兵团工业和信息化主管部门（以下统称推荐单位）负责本地区工业稳增长和转型升级成效明显市（州）的评选推荐工作，并配合工业和信息化部进行指导和管理。</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工业稳增长和转型升级成效明显市（州）以地级及以上行政区（含计划单列市）、直辖市辖区（县）为主，每年遴选</w:t>
      </w:r>
      <w:r>
        <w:rPr>
          <w:rFonts w:hint="eastAsia"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个，激励期一年。</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bookmarkStart w:id="2" w:name="_GoBack"/>
      <w:bookmarkEnd w:id="2"/>
      <w:r>
        <w:rPr>
          <w:rFonts w:hint="default" w:ascii="Times New Roman" w:hAnsi="Times New Roman" w:eastAsia="仿宋_GB2312" w:cs="Times New Roman"/>
          <w:sz w:val="32"/>
          <w:szCs w:val="32"/>
        </w:rPr>
        <w:t>市（州）</w:t>
      </w:r>
      <w:r>
        <w:rPr>
          <w:rFonts w:hint="default" w:ascii="Times New Roman" w:hAnsi="Times New Roman" w:eastAsia="仿宋_GB2312" w:cs="Times New Roman"/>
          <w:sz w:val="32"/>
          <w:szCs w:val="32"/>
          <w:lang w:eastAsia="zh-CN"/>
        </w:rPr>
        <w:t>原则上</w:t>
      </w:r>
      <w:r>
        <w:rPr>
          <w:rFonts w:hint="default" w:ascii="Times New Roman" w:hAnsi="Times New Roman" w:eastAsia="仿宋_GB2312" w:cs="Times New Roman"/>
          <w:sz w:val="32"/>
          <w:szCs w:val="32"/>
        </w:rPr>
        <w:t>应具备以下条件：</w:t>
      </w:r>
    </w:p>
    <w:p>
      <w:pPr>
        <w:numPr>
          <w:ilvl w:val="0"/>
          <w:numId w:val="2"/>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认真落实制造强国建设，制定了具体实施方案和年度工作计划，制定了针对性强、具体有效的配套政策，</w:t>
      </w:r>
      <w:r>
        <w:rPr>
          <w:rFonts w:ascii="Times New Roman" w:hAnsi="Times New Roman" w:eastAsia="仿宋_GB2312" w:cs="Times New Roman"/>
          <w:sz w:val="32"/>
          <w:szCs w:val="32"/>
          <w:highlight w:val="none"/>
        </w:rPr>
        <w:t>建立了强有力的组织实施机制，制造</w:t>
      </w:r>
      <w:r>
        <w:rPr>
          <w:rFonts w:hint="default" w:ascii="Times New Roman" w:hAnsi="Times New Roman" w:eastAsia="仿宋_GB2312" w:cs="Times New Roman"/>
          <w:sz w:val="32"/>
          <w:szCs w:val="32"/>
        </w:rPr>
        <w:t>业提质增效和转型升级取得明显成效。</w:t>
      </w:r>
    </w:p>
    <w:p>
      <w:pPr>
        <w:numPr>
          <w:ilvl w:val="0"/>
          <w:numId w:val="2"/>
        </w:numPr>
        <w:shd w:val="clear" w:color="010000" w:fill="auto"/>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产业特色鲜明，行业引领作用突出，具有区域代表性，工业总量（增加值）在全国或所在省（自治区、直辖市）工业经济中占有重要地位，新型工业化产业示范基地建设提升创建工作成效</w:t>
      </w:r>
      <w:r>
        <w:rPr>
          <w:rFonts w:ascii="Times New Roman" w:hAnsi="Times New Roman" w:eastAsia="仿宋_GB2312" w:cs="Times New Roman"/>
          <w:sz w:val="32"/>
          <w:szCs w:val="32"/>
          <w:highlight w:val="none"/>
        </w:rPr>
        <w:t>明显。本年度工业主导产业至少有1-2个产品产量占国内全行业5%以上</w:t>
      </w:r>
      <w:r>
        <w:rPr>
          <w:rFonts w:hint="default" w:ascii="Times New Roman" w:hAnsi="Times New Roman" w:eastAsia="仿宋_GB2312" w:cs="Times New Roman"/>
          <w:sz w:val="32"/>
          <w:szCs w:val="32"/>
        </w:rPr>
        <w:t>。</w:t>
      </w:r>
    </w:p>
    <w:p>
      <w:pPr>
        <w:numPr>
          <w:ilvl w:val="0"/>
          <w:numId w:val="2"/>
        </w:numPr>
        <w:shd w:val="clear" w:color="010000" w:fill="auto"/>
        <w:tabs>
          <w:tab w:val="left" w:pos="1635"/>
        </w:tabs>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积极推动工业投资和企业技术改造，工业结构调整和工业转型升级走在全国前列</w:t>
      </w:r>
      <w:r>
        <w:rPr>
          <w:rFonts w:hint="default" w:ascii="Times New Roman" w:hAnsi="Times New Roman" w:eastAsia="仿宋_GB2312" w:cs="Times New Roman"/>
          <w:sz w:val="32"/>
          <w:szCs w:val="32"/>
          <w:highlight w:val="none"/>
          <w:lang w:eastAsia="zh-CN"/>
        </w:rPr>
        <w:t>，本年度技术改造占工业投资比重较大，年度增速较快。</w:t>
      </w:r>
    </w:p>
    <w:p>
      <w:pPr>
        <w:numPr>
          <w:ilvl w:val="0"/>
          <w:numId w:val="2"/>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开展工业质量品牌建设行动，深入实施“增品种、提品质、创品牌”活动，拥有一批具有自主知识产权的知名工业品牌。</w:t>
      </w:r>
    </w:p>
    <w:p>
      <w:pPr>
        <w:numPr>
          <w:ilvl w:val="0"/>
          <w:numId w:val="2"/>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具备一定的信息化基础，在深化制造业与互联网融合方面成效明显。积极发展工业互联网，在建设网络、平台、安全三大体系，开展试点示范、创建工业互联网产业示范基地方面取得实质性进展。</w:t>
      </w:r>
    </w:p>
    <w:p>
      <w:pPr>
        <w:numPr>
          <w:ilvl w:val="0"/>
          <w:numId w:val="2"/>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加强组织领导，切实做好工业稳增长和转型升级的运行、监测、协调工作，促进工业提质增效，实现工业经济平稳健康持续增长。</w:t>
      </w:r>
    </w:p>
    <w:p>
      <w:pPr>
        <w:numPr>
          <w:ilvl w:val="0"/>
          <w:numId w:val="2"/>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近三年，未发生重大安全生产事故、重大环境事故，未发生造成恶劣影响的社会稳定事件。</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推荐单位负责按条件评选推荐，经所在省（区、市）政府（新疆生产建设兵团）同意后，向工业和信息化部提交申报市（州）材料（材料需完整，推荐函、数据、公章、真实性等符合要求）</w:t>
      </w:r>
      <w:r>
        <w:rPr>
          <w:rFonts w:hint="eastAsia" w:ascii="Times New Roman" w:hAnsi="Times New Roman" w:eastAsia="仿宋_GB2312" w:cs="Times New Roman"/>
          <w:sz w:val="32"/>
          <w:szCs w:val="32"/>
          <w:lang w:eastAsia="zh-CN"/>
        </w:rPr>
        <w:t>：</w:t>
      </w:r>
    </w:p>
    <w:p>
      <w:pPr>
        <w:numPr>
          <w:ilvl w:val="0"/>
          <w:numId w:val="3"/>
        </w:numPr>
        <w:tabs>
          <w:tab w:val="left" w:pos="1635"/>
        </w:tabs>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按照要求（附1）编制《工业稳增长和转型升级成效明显市（州）申报书》；</w:t>
      </w:r>
    </w:p>
    <w:p>
      <w:pPr>
        <w:numPr>
          <w:ilvl w:val="0"/>
          <w:numId w:val="3"/>
        </w:numPr>
        <w:tabs>
          <w:tab w:val="left" w:pos="1635"/>
        </w:tabs>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推荐单位的推荐函和《工业稳增长和转型升级成效明显市（州）推荐表》（附2）；</w:t>
      </w:r>
    </w:p>
    <w:p>
      <w:pPr>
        <w:numPr>
          <w:ilvl w:val="0"/>
          <w:numId w:val="3"/>
        </w:numPr>
        <w:tabs>
          <w:tab w:val="left" w:pos="1635"/>
        </w:tabs>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申报材料中的有关</w:t>
      </w:r>
      <w:r>
        <w:rPr>
          <w:rFonts w:hint="eastAsia"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数据以</w:t>
      </w:r>
      <w:r>
        <w:rPr>
          <w:rFonts w:hint="eastAsia" w:ascii="Times New Roman" w:hAnsi="Times New Roman" w:eastAsia="仿宋_GB2312" w:cs="Times New Roman"/>
          <w:sz w:val="32"/>
          <w:szCs w:val="32"/>
          <w:lang w:eastAsia="zh-CN"/>
        </w:rPr>
        <w:t>申报市（州）</w:t>
      </w:r>
      <w:r>
        <w:rPr>
          <w:rFonts w:hint="default" w:ascii="Times New Roman" w:hAnsi="Times New Roman" w:eastAsia="仿宋_GB2312" w:cs="Times New Roman"/>
          <w:sz w:val="32"/>
          <w:szCs w:val="32"/>
        </w:rPr>
        <w:t>统计机</w:t>
      </w:r>
      <w:r>
        <w:rPr>
          <w:rFonts w:hint="eastAsia" w:ascii="Times New Roman" w:hAnsi="Times New Roman" w:eastAsia="仿宋_GB2312" w:cs="Times New Roman"/>
          <w:sz w:val="32"/>
          <w:szCs w:val="32"/>
          <w:lang w:eastAsia="zh-CN"/>
        </w:rPr>
        <w:t>关确认的</w:t>
      </w:r>
      <w:r>
        <w:rPr>
          <w:rFonts w:hint="default" w:ascii="Times New Roman" w:hAnsi="Times New Roman" w:eastAsia="仿宋_GB2312" w:cs="Times New Roman"/>
          <w:sz w:val="32"/>
          <w:szCs w:val="32"/>
        </w:rPr>
        <w:t>数据为准</w:t>
      </w:r>
      <w:r>
        <w:rPr>
          <w:rFonts w:hint="eastAsia" w:ascii="Times New Roman" w:hAnsi="Times New Roman" w:eastAsia="仿宋_GB2312" w:cs="Times New Roman"/>
          <w:sz w:val="32"/>
          <w:szCs w:val="32"/>
          <w:lang w:eastAsia="zh-CN"/>
        </w:rPr>
        <w:t>，加盖同级统计机关公章</w:t>
      </w:r>
      <w:r>
        <w:rPr>
          <w:rFonts w:hint="default" w:ascii="Times New Roman" w:hAnsi="Times New Roman" w:eastAsia="仿宋_GB2312" w:cs="Times New Roman"/>
          <w:sz w:val="32"/>
          <w:szCs w:val="32"/>
        </w:rPr>
        <w:t>。</w:t>
      </w:r>
    </w:p>
    <w:p>
      <w:pPr>
        <w:numPr>
          <w:ilvl w:val="0"/>
          <w:numId w:val="3"/>
        </w:numPr>
        <w:tabs>
          <w:tab w:val="left" w:pos="1635"/>
        </w:tabs>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申报市（州）</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真实性、</w:t>
      </w:r>
      <w:r>
        <w:rPr>
          <w:rFonts w:hint="eastAsia" w:ascii="Times New Roman" w:hAnsi="Times New Roman" w:eastAsia="仿宋_GB2312" w:cs="Times New Roman"/>
          <w:sz w:val="32"/>
          <w:szCs w:val="32"/>
          <w:lang w:eastAsia="zh-CN"/>
        </w:rPr>
        <w:t>有效性、</w:t>
      </w:r>
      <w:r>
        <w:rPr>
          <w:rFonts w:hint="default" w:ascii="Times New Roman" w:hAnsi="Times New Roman" w:eastAsia="仿宋_GB2312" w:cs="Times New Roman"/>
          <w:sz w:val="32"/>
          <w:szCs w:val="32"/>
        </w:rPr>
        <w:t>合规性</w:t>
      </w:r>
      <w:r>
        <w:rPr>
          <w:rFonts w:hint="eastAsia" w:ascii="Times New Roman" w:hAnsi="Times New Roman" w:eastAsia="仿宋_GB2312" w:cs="Times New Roman"/>
          <w:sz w:val="32"/>
          <w:szCs w:val="32"/>
          <w:lang w:eastAsia="zh-CN"/>
        </w:rPr>
        <w:t>负责，并在申报材料中提供负责</w:t>
      </w:r>
      <w:r>
        <w:rPr>
          <w:rFonts w:hint="default" w:ascii="Times New Roman" w:hAnsi="Times New Roman" w:eastAsia="仿宋_GB2312" w:cs="Times New Roman"/>
          <w:sz w:val="32"/>
          <w:szCs w:val="32"/>
        </w:rPr>
        <w:t>声明</w:t>
      </w:r>
      <w:r>
        <w:rPr>
          <w:rFonts w:hint="eastAsia" w:ascii="Times New Roman" w:hAnsi="Times New Roman" w:eastAsia="仿宋_GB2312" w:cs="Times New Roman"/>
          <w:sz w:val="32"/>
          <w:szCs w:val="32"/>
          <w:lang w:eastAsia="zh-CN"/>
        </w:rPr>
        <w:t>原件</w:t>
      </w:r>
      <w:r>
        <w:rPr>
          <w:rFonts w:hint="default" w:ascii="Times New Roman" w:hAnsi="Times New Roman" w:eastAsia="仿宋_GB2312" w:cs="Times New Roman"/>
          <w:sz w:val="32"/>
          <w:szCs w:val="32"/>
        </w:rPr>
        <w:t>。</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工业和信息化部组建评审委员会，遴选工业稳增长和转型升级成效明显市（州）。</w:t>
      </w:r>
      <w:bookmarkStart w:id="0" w:name="OLE_LINK2"/>
      <w:bookmarkStart w:id="1" w:name="OLE_LINK1"/>
      <w:r>
        <w:rPr>
          <w:rFonts w:hint="default" w:ascii="Times New Roman" w:hAnsi="Times New Roman" w:eastAsia="仿宋_GB2312" w:cs="Times New Roman"/>
          <w:sz w:val="32"/>
          <w:szCs w:val="32"/>
        </w:rPr>
        <w:t>评审委员会由工业和信息化部推荐的相关专家及部内相关司局代</w:t>
      </w:r>
      <w:r>
        <w:rPr>
          <w:rFonts w:hint="default" w:ascii="Times New Roman" w:hAnsi="Times New Roman" w:eastAsia="仿宋_GB2312" w:cs="Times New Roman"/>
          <w:sz w:val="32"/>
          <w:szCs w:val="32"/>
          <w:shd w:val="clear" w:color="030000" w:fill="auto"/>
        </w:rPr>
        <w:t>表</w:t>
      </w:r>
      <w:r>
        <w:rPr>
          <w:rFonts w:hint="default" w:ascii="Times New Roman" w:hAnsi="Times New Roman" w:eastAsia="仿宋_GB2312" w:cs="Times New Roman"/>
          <w:sz w:val="32"/>
          <w:szCs w:val="32"/>
          <w:highlight w:val="none"/>
          <w:shd w:val="clear" w:color="040000" w:fill="auto"/>
        </w:rPr>
        <w:t>（</w:t>
      </w:r>
      <w:r>
        <w:rPr>
          <w:rFonts w:ascii="Times New Roman" w:hAnsi="Times New Roman" w:eastAsia="仿宋_GB2312" w:cs="Times New Roman"/>
          <w:sz w:val="32"/>
          <w:szCs w:val="32"/>
          <w:highlight w:val="none"/>
          <w:shd w:val="clear" w:color="040000" w:fill="auto"/>
        </w:rPr>
        <w:t>人数为单数且不少于</w:t>
      </w:r>
      <w:r>
        <w:rPr>
          <w:rFonts w:hint="default" w:ascii="Times New Roman" w:hAnsi="Times New Roman" w:eastAsia="仿宋_GB2312" w:cs="Times New Roman"/>
          <w:sz w:val="32"/>
          <w:szCs w:val="32"/>
          <w:highlight w:val="none"/>
          <w:shd w:val="clear" w:color="040000" w:fill="auto"/>
        </w:rPr>
        <w:t>15</w:t>
      </w:r>
      <w:r>
        <w:rPr>
          <w:rFonts w:ascii="Times New Roman" w:hAnsi="Times New Roman" w:eastAsia="仿宋_GB2312" w:cs="Times New Roman"/>
          <w:sz w:val="32"/>
          <w:szCs w:val="32"/>
          <w:highlight w:val="none"/>
          <w:shd w:val="clear" w:color="040000" w:fill="auto"/>
        </w:rPr>
        <w:t>人</w:t>
      </w:r>
      <w:r>
        <w:rPr>
          <w:rFonts w:hint="default" w:ascii="Times New Roman" w:hAnsi="Times New Roman" w:eastAsia="仿宋_GB2312" w:cs="Times New Roman"/>
          <w:sz w:val="32"/>
          <w:szCs w:val="32"/>
          <w:highlight w:val="none"/>
          <w:shd w:val="clear" w:color="040000" w:fill="auto"/>
        </w:rPr>
        <w:t>）</w:t>
      </w:r>
      <w:r>
        <w:rPr>
          <w:rFonts w:hint="default" w:ascii="Times New Roman" w:hAnsi="Times New Roman" w:eastAsia="仿宋_GB2312" w:cs="Times New Roman"/>
          <w:sz w:val="32"/>
          <w:szCs w:val="32"/>
        </w:rPr>
        <w:t>组成。评审委员会</w:t>
      </w:r>
      <w:bookmarkEnd w:id="0"/>
      <w:bookmarkEnd w:id="1"/>
      <w:r>
        <w:rPr>
          <w:rFonts w:hint="default" w:ascii="Times New Roman" w:hAnsi="Times New Roman" w:eastAsia="仿宋_GB2312" w:cs="Times New Roman"/>
          <w:sz w:val="32"/>
          <w:szCs w:val="32"/>
        </w:rPr>
        <w:t>对申报材料进行评议审查，提出评审意见和初选建议名单。工业和信息化部依据专家评审意见研究确定拟入选市（州）名单。根据需要，可进行现场调查核实。</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拟入选市（州）名单在工业和信息化部门户网站公示5个工作日。公示无异议，纳入工业稳增长和转型升级成效明显市（州）名单（以下统称入选市（州）），报国务院办公厅批复。</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对入选市（州）给予如下激励支持：</w:t>
      </w:r>
    </w:p>
    <w:p>
      <w:pPr>
        <w:numPr>
          <w:ilvl w:val="0"/>
          <w:numId w:val="4"/>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入选市（州）的产业集聚区申报国家新型工业化产业示范基地，在评选打分中加3分（百分制）。</w:t>
      </w:r>
    </w:p>
    <w:p>
      <w:pPr>
        <w:numPr>
          <w:ilvl w:val="0"/>
          <w:numId w:val="4"/>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入选市（州）在工业企业技术改造升级导向计划评选打分中加1分（百分制）。</w:t>
      </w:r>
    </w:p>
    <w:p>
      <w:pPr>
        <w:numPr>
          <w:ilvl w:val="0"/>
          <w:numId w:val="4"/>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入选市（州）在工业和信息化部组织的示范项目、示范企业、示范平台、制造业单项冠军等评选过程中，同等条件下优先支持。</w:t>
      </w:r>
    </w:p>
    <w:p>
      <w:pPr>
        <w:numPr>
          <w:ilvl w:val="0"/>
          <w:numId w:val="4"/>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入选市（州）申报工业和信息化部组织的专项资金，在评选打分中加3分（百分制）。</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各地工业和信息化主管部门对入选市（州）在政策资金安排等方面，同等条件下优先考虑。</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市（州）应大力推进制造强国建设，积极培育本地特色优势产业发展，推进新型工业化产业示范基地建设和发展水平提升；促进区域内企业技术改造，实现技术进步、提高生产效率，依法依规淘汰落后产能，大力促进企业兼并重组、培育提升制造业单项冠军、推进绿色发展和节能减排、促进安全生产、发展服务型制造，推动制造业价值链向高端延伸；持续聚焦制造业高质量发展，促进区域内制造业公共服务平台建设。</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推荐单位存在提供虚假材料、弄虚作假等行为的，取消该市（州）三年评选资格，取消所在省（自治区、直辖市）三年申报资格，情节严重的由有管理权限的单位依法给予有关责任人处分。</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涉及工业稳增长和转型升级成效明显市（州）遴选工作的人员，如存在以权谋私、滥用职权、玩忽职守、徇私舞弊等违法违纪行为的，按照《公务员法》《行政监察法》《保守国家秘密法》等国家有关规定追究相应责任；构成犯罪的，移交司法机关依法追究刑事责任。</w:t>
      </w:r>
    </w:p>
    <w:p>
      <w:pPr>
        <w:numPr>
          <w:ilvl w:val="0"/>
          <w:numId w:val="1"/>
        </w:numPr>
        <w:tabs>
          <w:tab w:val="left" w:pos="1635"/>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本办法自2019年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p>
    <w:p>
      <w:pPr>
        <w:widowControl/>
        <w:ind w:firstLine="640" w:firstLineChars="200"/>
        <w:rPr>
          <w:rFonts w:hint="default" w:ascii="Times New Roman" w:hAnsi="Times New Roman" w:eastAsia="仿宋_GB2312" w:cs="Times New Roman"/>
          <w:sz w:val="32"/>
          <w:szCs w:val="32"/>
        </w:rPr>
      </w:pPr>
    </w:p>
    <w:p>
      <w:pPr>
        <w:widowControl/>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附：1.工业稳增长和转型升级成效明显市（州）申报书（模</w:t>
      </w:r>
    </w:p>
    <w:p>
      <w:pPr>
        <w:widowControl/>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板）</w:t>
      </w:r>
    </w:p>
    <w:p>
      <w:pPr>
        <w:widowControl/>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2.工业稳增长和转型升级成效明显市（州）推荐表</w:t>
      </w:r>
    </w:p>
    <w:p>
      <w:pPr>
        <w:rPr>
          <w:rFonts w:hint="default" w:ascii="Times New Roman" w:hAnsi="Times New Roman" w:cs="Times New Roman"/>
        </w:rPr>
      </w:pPr>
    </w:p>
    <w:sectPr>
      <w:footerReference r:id="rId4" w:type="default"/>
      <w:pgSz w:w="11906" w:h="16838"/>
      <w:pgMar w:top="1587" w:right="1474" w:bottom="1474" w:left="1587"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t>1</w:t>
    </w:r>
    <w:r>
      <w:rPr>
        <w:rFonts w:ascii="Times New Roman" w:hAnsi="Times New Roma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395414">
    <w:nsid w:val="5A531956"/>
    <w:multiLevelType w:val="singleLevel"/>
    <w:tmpl w:val="5A531956"/>
    <w:lvl w:ilvl="0" w:tentative="1">
      <w:start w:val="1"/>
      <w:numFmt w:val="chineseCounting"/>
      <w:suff w:val="nothing"/>
      <w:lvlText w:val="（%1）"/>
      <w:lvlJc w:val="left"/>
      <w:pPr>
        <w:ind w:left="0" w:firstLine="420"/>
      </w:pPr>
      <w:rPr>
        <w:rFonts w:hint="eastAsia"/>
      </w:rPr>
    </w:lvl>
  </w:abstractNum>
  <w:abstractNum w:abstractNumId="1545380544">
    <w:nsid w:val="5C1CA2C0"/>
    <w:multiLevelType w:val="singleLevel"/>
    <w:tmpl w:val="5C1CA2C0"/>
    <w:lvl w:ilvl="0" w:tentative="1">
      <w:start w:val="1"/>
      <w:numFmt w:val="chineseCounting"/>
      <w:suff w:val="nothing"/>
      <w:lvlText w:val="（%1）"/>
      <w:lvlJc w:val="left"/>
      <w:pPr>
        <w:ind w:left="0" w:leftChars="0" w:firstLine="420" w:firstLineChars="0"/>
      </w:pPr>
      <w:rPr>
        <w:rFonts w:hint="eastAsia"/>
      </w:rPr>
    </w:lvl>
  </w:abstractNum>
  <w:abstractNum w:abstractNumId="1515395778">
    <w:nsid w:val="5A531AC2"/>
    <w:multiLevelType w:val="singleLevel"/>
    <w:tmpl w:val="5A531AC2"/>
    <w:lvl w:ilvl="0" w:tentative="1">
      <w:start w:val="1"/>
      <w:numFmt w:val="chineseCounting"/>
      <w:suff w:val="nothing"/>
      <w:lvlText w:val="第%1条 "/>
      <w:lvlJc w:val="left"/>
      <w:pPr>
        <w:tabs>
          <w:tab w:val="left" w:pos="0"/>
        </w:tabs>
        <w:ind w:left="0" w:firstLine="40"/>
      </w:pPr>
      <w:rPr>
        <w:rFonts w:hint="eastAsia" w:ascii="宋体" w:hAnsi="宋体" w:eastAsia="黑体" w:cs="宋体"/>
        <w:sz w:val="32"/>
      </w:rPr>
    </w:lvl>
  </w:abstractNum>
  <w:abstractNum w:abstractNumId="1515395839">
    <w:nsid w:val="5A531AFF"/>
    <w:multiLevelType w:val="singleLevel"/>
    <w:tmpl w:val="5A531AFF"/>
    <w:lvl w:ilvl="0" w:tentative="1">
      <w:start w:val="1"/>
      <w:numFmt w:val="chineseCounting"/>
      <w:suff w:val="nothing"/>
      <w:lvlText w:val="（%1）"/>
      <w:lvlJc w:val="left"/>
      <w:pPr>
        <w:ind w:left="0" w:firstLine="420"/>
      </w:pPr>
      <w:rPr>
        <w:rFonts w:hint="eastAsia"/>
      </w:rPr>
    </w:lvl>
  </w:abstractNum>
  <w:num w:numId="1">
    <w:abstractNumId w:val="1515395778"/>
  </w:num>
  <w:num w:numId="2">
    <w:abstractNumId w:val="1515395839"/>
  </w:num>
  <w:num w:numId="3">
    <w:abstractNumId w:val="1545380544"/>
  </w:num>
  <w:num w:numId="4">
    <w:abstractNumId w:val="15153954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trackRevisions w:val="1"/>
  <w:documentProtection w:edit="trackedChanges"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29E6"/>
    <w:rsid w:val="00141026"/>
    <w:rsid w:val="001434CE"/>
    <w:rsid w:val="00172A27"/>
    <w:rsid w:val="00173BF9"/>
    <w:rsid w:val="00196DFC"/>
    <w:rsid w:val="001B1938"/>
    <w:rsid w:val="001F2F8D"/>
    <w:rsid w:val="002A347C"/>
    <w:rsid w:val="003176C0"/>
    <w:rsid w:val="00356EA8"/>
    <w:rsid w:val="003B7162"/>
    <w:rsid w:val="003E1F67"/>
    <w:rsid w:val="00401811"/>
    <w:rsid w:val="0041111D"/>
    <w:rsid w:val="004111D8"/>
    <w:rsid w:val="00455431"/>
    <w:rsid w:val="004E1BC3"/>
    <w:rsid w:val="004E70F0"/>
    <w:rsid w:val="00551238"/>
    <w:rsid w:val="005568BF"/>
    <w:rsid w:val="00612006"/>
    <w:rsid w:val="0065125B"/>
    <w:rsid w:val="007954B0"/>
    <w:rsid w:val="007E1D25"/>
    <w:rsid w:val="008219E9"/>
    <w:rsid w:val="0082281A"/>
    <w:rsid w:val="00836328"/>
    <w:rsid w:val="00893E89"/>
    <w:rsid w:val="008C3CAA"/>
    <w:rsid w:val="008E0F00"/>
    <w:rsid w:val="00911288"/>
    <w:rsid w:val="00941EA5"/>
    <w:rsid w:val="009672B1"/>
    <w:rsid w:val="00995014"/>
    <w:rsid w:val="00A11D57"/>
    <w:rsid w:val="00AF4225"/>
    <w:rsid w:val="00B63934"/>
    <w:rsid w:val="00B83711"/>
    <w:rsid w:val="00C21434"/>
    <w:rsid w:val="00C35FBF"/>
    <w:rsid w:val="00D1098B"/>
    <w:rsid w:val="00D32969"/>
    <w:rsid w:val="00E23B02"/>
    <w:rsid w:val="00E50690"/>
    <w:rsid w:val="00EA3B62"/>
    <w:rsid w:val="00EA4069"/>
    <w:rsid w:val="00EB75B0"/>
    <w:rsid w:val="00FB6422"/>
    <w:rsid w:val="00FD6271"/>
    <w:rsid w:val="013A3612"/>
    <w:rsid w:val="01A7612C"/>
    <w:rsid w:val="0246284B"/>
    <w:rsid w:val="02485A6A"/>
    <w:rsid w:val="02710DD5"/>
    <w:rsid w:val="027E29A5"/>
    <w:rsid w:val="02955C4E"/>
    <w:rsid w:val="02B31B7A"/>
    <w:rsid w:val="02E238BA"/>
    <w:rsid w:val="03905CE5"/>
    <w:rsid w:val="03F84410"/>
    <w:rsid w:val="040D7039"/>
    <w:rsid w:val="04372FFB"/>
    <w:rsid w:val="044D771D"/>
    <w:rsid w:val="04831DF5"/>
    <w:rsid w:val="04BC79D1"/>
    <w:rsid w:val="04CA4768"/>
    <w:rsid w:val="04D07C68"/>
    <w:rsid w:val="04E35692"/>
    <w:rsid w:val="04FC07BA"/>
    <w:rsid w:val="05567BCF"/>
    <w:rsid w:val="0570657B"/>
    <w:rsid w:val="059576B4"/>
    <w:rsid w:val="05B5126E"/>
    <w:rsid w:val="05F77758"/>
    <w:rsid w:val="06196C7E"/>
    <w:rsid w:val="062B0EAC"/>
    <w:rsid w:val="063130C9"/>
    <w:rsid w:val="06474F59"/>
    <w:rsid w:val="06631006"/>
    <w:rsid w:val="066B3911"/>
    <w:rsid w:val="07115CA7"/>
    <w:rsid w:val="072619D8"/>
    <w:rsid w:val="0730075A"/>
    <w:rsid w:val="073B5FE1"/>
    <w:rsid w:val="076012A9"/>
    <w:rsid w:val="077044C7"/>
    <w:rsid w:val="07B51198"/>
    <w:rsid w:val="07F17513"/>
    <w:rsid w:val="08064057"/>
    <w:rsid w:val="08177753"/>
    <w:rsid w:val="081906D7"/>
    <w:rsid w:val="08413E1A"/>
    <w:rsid w:val="086B6DF8"/>
    <w:rsid w:val="08897A92"/>
    <w:rsid w:val="089C322F"/>
    <w:rsid w:val="08C14368"/>
    <w:rsid w:val="08C91775"/>
    <w:rsid w:val="08F203BB"/>
    <w:rsid w:val="08FD559B"/>
    <w:rsid w:val="09074ADD"/>
    <w:rsid w:val="091A439D"/>
    <w:rsid w:val="093211A4"/>
    <w:rsid w:val="094E5251"/>
    <w:rsid w:val="09523C57"/>
    <w:rsid w:val="095274DB"/>
    <w:rsid w:val="097F5A20"/>
    <w:rsid w:val="09810F23"/>
    <w:rsid w:val="09C23012"/>
    <w:rsid w:val="09EE1557"/>
    <w:rsid w:val="09F15CC3"/>
    <w:rsid w:val="09FF139A"/>
    <w:rsid w:val="0A17271C"/>
    <w:rsid w:val="0A180C3C"/>
    <w:rsid w:val="0A1B49A5"/>
    <w:rsid w:val="0A2055A9"/>
    <w:rsid w:val="0A243FB0"/>
    <w:rsid w:val="0A4444E4"/>
    <w:rsid w:val="0A6C7C27"/>
    <w:rsid w:val="0A852D4F"/>
    <w:rsid w:val="0AB93402"/>
    <w:rsid w:val="0AF67B8B"/>
    <w:rsid w:val="0B0F06F6"/>
    <w:rsid w:val="0B410F04"/>
    <w:rsid w:val="0B51119F"/>
    <w:rsid w:val="0B5334AF"/>
    <w:rsid w:val="0B542123"/>
    <w:rsid w:val="0B5463FA"/>
    <w:rsid w:val="0B6A7B4A"/>
    <w:rsid w:val="0BAD2CEB"/>
    <w:rsid w:val="0BBF5056"/>
    <w:rsid w:val="0BC72462"/>
    <w:rsid w:val="0C1D75EE"/>
    <w:rsid w:val="0C30080D"/>
    <w:rsid w:val="0C4A71B8"/>
    <w:rsid w:val="0C584667"/>
    <w:rsid w:val="0C5E5E59"/>
    <w:rsid w:val="0C6A76ED"/>
    <w:rsid w:val="0CF31BCF"/>
    <w:rsid w:val="0CF43DCE"/>
    <w:rsid w:val="0D05054F"/>
    <w:rsid w:val="0D3C0720"/>
    <w:rsid w:val="0D475DD6"/>
    <w:rsid w:val="0D521BE9"/>
    <w:rsid w:val="0D53766A"/>
    <w:rsid w:val="0D5D0749"/>
    <w:rsid w:val="0D857C63"/>
    <w:rsid w:val="0D934BD1"/>
    <w:rsid w:val="0DCC2867"/>
    <w:rsid w:val="0E1B4EB5"/>
    <w:rsid w:val="0E3A4EE9"/>
    <w:rsid w:val="0EAE58E4"/>
    <w:rsid w:val="0EB25028"/>
    <w:rsid w:val="0EE96807"/>
    <w:rsid w:val="0F087FB5"/>
    <w:rsid w:val="0F2C18FF"/>
    <w:rsid w:val="0F46331D"/>
    <w:rsid w:val="0F6A0947"/>
    <w:rsid w:val="0F821E7D"/>
    <w:rsid w:val="0FA35C35"/>
    <w:rsid w:val="0FAF1A48"/>
    <w:rsid w:val="0FC14530"/>
    <w:rsid w:val="0FFA6CF7"/>
    <w:rsid w:val="10386129"/>
    <w:rsid w:val="10426A38"/>
    <w:rsid w:val="104A76C8"/>
    <w:rsid w:val="105A40DF"/>
    <w:rsid w:val="1074050C"/>
    <w:rsid w:val="10790217"/>
    <w:rsid w:val="1080431F"/>
    <w:rsid w:val="1091537A"/>
    <w:rsid w:val="10C57FD7"/>
    <w:rsid w:val="10F90765"/>
    <w:rsid w:val="110C1984"/>
    <w:rsid w:val="111700D2"/>
    <w:rsid w:val="111D020D"/>
    <w:rsid w:val="11277FB0"/>
    <w:rsid w:val="115433FE"/>
    <w:rsid w:val="11581E04"/>
    <w:rsid w:val="115D7648"/>
    <w:rsid w:val="11755B31"/>
    <w:rsid w:val="11A021F8"/>
    <w:rsid w:val="11A345DB"/>
    <w:rsid w:val="11AC730F"/>
    <w:rsid w:val="122412C9"/>
    <w:rsid w:val="126F4193"/>
    <w:rsid w:val="128072E8"/>
    <w:rsid w:val="1281776D"/>
    <w:rsid w:val="12845885"/>
    <w:rsid w:val="12845CEE"/>
    <w:rsid w:val="12AC362F"/>
    <w:rsid w:val="13180760"/>
    <w:rsid w:val="13A16644"/>
    <w:rsid w:val="13B25C20"/>
    <w:rsid w:val="13F526CC"/>
    <w:rsid w:val="140838EB"/>
    <w:rsid w:val="145271E3"/>
    <w:rsid w:val="14846AB8"/>
    <w:rsid w:val="14A12BD5"/>
    <w:rsid w:val="14C44DEE"/>
    <w:rsid w:val="14FD2EFF"/>
    <w:rsid w:val="14FF6402"/>
    <w:rsid w:val="15044A88"/>
    <w:rsid w:val="156A222E"/>
    <w:rsid w:val="158717DE"/>
    <w:rsid w:val="158A2763"/>
    <w:rsid w:val="15E9057E"/>
    <w:rsid w:val="15EA5FFF"/>
    <w:rsid w:val="160D75CA"/>
    <w:rsid w:val="16132A47"/>
    <w:rsid w:val="161D5555"/>
    <w:rsid w:val="16321C77"/>
    <w:rsid w:val="16714FDF"/>
    <w:rsid w:val="167417E7"/>
    <w:rsid w:val="167A58EE"/>
    <w:rsid w:val="16810AFC"/>
    <w:rsid w:val="16930A17"/>
    <w:rsid w:val="16B75753"/>
    <w:rsid w:val="16DE7B91"/>
    <w:rsid w:val="16DF5613"/>
    <w:rsid w:val="17200267"/>
    <w:rsid w:val="172E00E3"/>
    <w:rsid w:val="17473D3D"/>
    <w:rsid w:val="17561DD9"/>
    <w:rsid w:val="176D617B"/>
    <w:rsid w:val="17770984"/>
    <w:rsid w:val="177E3CE2"/>
    <w:rsid w:val="178837F8"/>
    <w:rsid w:val="178F78CB"/>
    <w:rsid w:val="17AF5CEB"/>
    <w:rsid w:val="17BA1AFE"/>
    <w:rsid w:val="17D46E24"/>
    <w:rsid w:val="17DB67AF"/>
    <w:rsid w:val="180C2802"/>
    <w:rsid w:val="181771B3"/>
    <w:rsid w:val="184077D8"/>
    <w:rsid w:val="184A00E8"/>
    <w:rsid w:val="18687698"/>
    <w:rsid w:val="18721A3A"/>
    <w:rsid w:val="187C1BBC"/>
    <w:rsid w:val="18AD238B"/>
    <w:rsid w:val="18F040F9"/>
    <w:rsid w:val="191C263F"/>
    <w:rsid w:val="193E3E78"/>
    <w:rsid w:val="19441605"/>
    <w:rsid w:val="19445D81"/>
    <w:rsid w:val="1953639C"/>
    <w:rsid w:val="1955189F"/>
    <w:rsid w:val="197020C9"/>
    <w:rsid w:val="19770888"/>
    <w:rsid w:val="19B141B7"/>
    <w:rsid w:val="19C72AD7"/>
    <w:rsid w:val="19E13681"/>
    <w:rsid w:val="1A153EDB"/>
    <w:rsid w:val="1A2D3B01"/>
    <w:rsid w:val="1A535F3F"/>
    <w:rsid w:val="1A81100C"/>
    <w:rsid w:val="1AB52760"/>
    <w:rsid w:val="1ABE2331"/>
    <w:rsid w:val="1AF20D68"/>
    <w:rsid w:val="1B027E62"/>
    <w:rsid w:val="1B22007D"/>
    <w:rsid w:val="1B602BF9"/>
    <w:rsid w:val="1B7E21A9"/>
    <w:rsid w:val="1BC11999"/>
    <w:rsid w:val="1BD163B0"/>
    <w:rsid w:val="1BFB4FF6"/>
    <w:rsid w:val="1C0F7519"/>
    <w:rsid w:val="1C1A58AA"/>
    <w:rsid w:val="1C427968"/>
    <w:rsid w:val="1C6E7533"/>
    <w:rsid w:val="1C80524F"/>
    <w:rsid w:val="1CB65729"/>
    <w:rsid w:val="1CB908AC"/>
    <w:rsid w:val="1D453D13"/>
    <w:rsid w:val="1D54432D"/>
    <w:rsid w:val="1DAB4D3C"/>
    <w:rsid w:val="1DAB6F3A"/>
    <w:rsid w:val="1DDC5928"/>
    <w:rsid w:val="1E0F4A61"/>
    <w:rsid w:val="1E212E86"/>
    <w:rsid w:val="1E4B57BF"/>
    <w:rsid w:val="1E730F02"/>
    <w:rsid w:val="1E81298F"/>
    <w:rsid w:val="1E8C402A"/>
    <w:rsid w:val="1E915F33"/>
    <w:rsid w:val="1EB83BF5"/>
    <w:rsid w:val="1EBD007C"/>
    <w:rsid w:val="1ED979AD"/>
    <w:rsid w:val="1EE01536"/>
    <w:rsid w:val="1EE45D3E"/>
    <w:rsid w:val="1F053CF4"/>
    <w:rsid w:val="1F0926FA"/>
    <w:rsid w:val="1F4C4468"/>
    <w:rsid w:val="1F84475E"/>
    <w:rsid w:val="1F875C71"/>
    <w:rsid w:val="1F9B098D"/>
    <w:rsid w:val="1F9F066F"/>
    <w:rsid w:val="1FA80624"/>
    <w:rsid w:val="1FB35111"/>
    <w:rsid w:val="1FB37310"/>
    <w:rsid w:val="20257F98"/>
    <w:rsid w:val="203A2A6C"/>
    <w:rsid w:val="20602CAB"/>
    <w:rsid w:val="206D1366"/>
    <w:rsid w:val="20841BE6"/>
    <w:rsid w:val="20A4469A"/>
    <w:rsid w:val="20DD7614"/>
    <w:rsid w:val="20DE6DFD"/>
    <w:rsid w:val="20E33285"/>
    <w:rsid w:val="21900E1F"/>
    <w:rsid w:val="219D5F36"/>
    <w:rsid w:val="21D96C95"/>
    <w:rsid w:val="21DB2198"/>
    <w:rsid w:val="21E140A1"/>
    <w:rsid w:val="21E45001"/>
    <w:rsid w:val="21E872AF"/>
    <w:rsid w:val="21F37F51"/>
    <w:rsid w:val="222E1FA2"/>
    <w:rsid w:val="22333EAB"/>
    <w:rsid w:val="22484D4A"/>
    <w:rsid w:val="226E4F8A"/>
    <w:rsid w:val="22762396"/>
    <w:rsid w:val="22962D47"/>
    <w:rsid w:val="22A060AD"/>
    <w:rsid w:val="22B578FD"/>
    <w:rsid w:val="22F464E8"/>
    <w:rsid w:val="230C030B"/>
    <w:rsid w:val="2316669C"/>
    <w:rsid w:val="233D7BE1"/>
    <w:rsid w:val="236751A2"/>
    <w:rsid w:val="23A32E08"/>
    <w:rsid w:val="23AB4992"/>
    <w:rsid w:val="23B665A6"/>
    <w:rsid w:val="240C6FB5"/>
    <w:rsid w:val="24117BB9"/>
    <w:rsid w:val="24657643"/>
    <w:rsid w:val="247B17E7"/>
    <w:rsid w:val="24940192"/>
    <w:rsid w:val="249869D6"/>
    <w:rsid w:val="24E10292"/>
    <w:rsid w:val="251406E0"/>
    <w:rsid w:val="25493139"/>
    <w:rsid w:val="25A115C9"/>
    <w:rsid w:val="25E67A17"/>
    <w:rsid w:val="260469DA"/>
    <w:rsid w:val="264B3E0E"/>
    <w:rsid w:val="266959A5"/>
    <w:rsid w:val="26742C26"/>
    <w:rsid w:val="26993FF3"/>
    <w:rsid w:val="26BE651E"/>
    <w:rsid w:val="26CF203B"/>
    <w:rsid w:val="26DC5ACE"/>
    <w:rsid w:val="2701028C"/>
    <w:rsid w:val="271820AF"/>
    <w:rsid w:val="273F35F4"/>
    <w:rsid w:val="274676FC"/>
    <w:rsid w:val="27575417"/>
    <w:rsid w:val="276E7A3C"/>
    <w:rsid w:val="277A0E4F"/>
    <w:rsid w:val="278D3E11"/>
    <w:rsid w:val="27E34FFB"/>
    <w:rsid w:val="28412E17"/>
    <w:rsid w:val="2843631A"/>
    <w:rsid w:val="28602F17"/>
    <w:rsid w:val="28A37638"/>
    <w:rsid w:val="28A718C1"/>
    <w:rsid w:val="28D33A0A"/>
    <w:rsid w:val="290D2324"/>
    <w:rsid w:val="295F366E"/>
    <w:rsid w:val="29621FF4"/>
    <w:rsid w:val="29BF6B0B"/>
    <w:rsid w:val="29CA162A"/>
    <w:rsid w:val="29E05285"/>
    <w:rsid w:val="2A06727F"/>
    <w:rsid w:val="2A2B1A3D"/>
    <w:rsid w:val="2A3325E4"/>
    <w:rsid w:val="2A642E9C"/>
    <w:rsid w:val="2A66059D"/>
    <w:rsid w:val="2A6D05ED"/>
    <w:rsid w:val="2A727C33"/>
    <w:rsid w:val="2AAD2F10"/>
    <w:rsid w:val="2AD021CB"/>
    <w:rsid w:val="2AD16DE9"/>
    <w:rsid w:val="2AE90DE5"/>
    <w:rsid w:val="2AF20181"/>
    <w:rsid w:val="2AFE1A16"/>
    <w:rsid w:val="2B122C35"/>
    <w:rsid w:val="2B20324F"/>
    <w:rsid w:val="2B62173A"/>
    <w:rsid w:val="2B754ED7"/>
    <w:rsid w:val="2B7E1F9B"/>
    <w:rsid w:val="2C113E5C"/>
    <w:rsid w:val="2C3A399C"/>
    <w:rsid w:val="2CA83FD0"/>
    <w:rsid w:val="2CAB4F54"/>
    <w:rsid w:val="2CC66E03"/>
    <w:rsid w:val="2CDA5AA3"/>
    <w:rsid w:val="2D025963"/>
    <w:rsid w:val="2D1D7812"/>
    <w:rsid w:val="2D3319B5"/>
    <w:rsid w:val="2D42720A"/>
    <w:rsid w:val="2DC8572C"/>
    <w:rsid w:val="2DD14D37"/>
    <w:rsid w:val="2DF75B66"/>
    <w:rsid w:val="2E063012"/>
    <w:rsid w:val="2E1E4E36"/>
    <w:rsid w:val="2E2B414C"/>
    <w:rsid w:val="2E402DEC"/>
    <w:rsid w:val="2E482652"/>
    <w:rsid w:val="2E627EA9"/>
    <w:rsid w:val="2ECB6253"/>
    <w:rsid w:val="2ED14F6B"/>
    <w:rsid w:val="2ED8336B"/>
    <w:rsid w:val="2F0C5108"/>
    <w:rsid w:val="2F2965ED"/>
    <w:rsid w:val="2F4E2FA9"/>
    <w:rsid w:val="2F552934"/>
    <w:rsid w:val="2F64514D"/>
    <w:rsid w:val="2F6B4AD8"/>
    <w:rsid w:val="2F844ED2"/>
    <w:rsid w:val="2F9B5627"/>
    <w:rsid w:val="2FAB1145"/>
    <w:rsid w:val="2FBD105F"/>
    <w:rsid w:val="2FD00E19"/>
    <w:rsid w:val="2FE77CA5"/>
    <w:rsid w:val="2FF60A20"/>
    <w:rsid w:val="30002DCD"/>
    <w:rsid w:val="300375D5"/>
    <w:rsid w:val="303867AA"/>
    <w:rsid w:val="306D3401"/>
    <w:rsid w:val="308E3936"/>
    <w:rsid w:val="30937DBD"/>
    <w:rsid w:val="309532C1"/>
    <w:rsid w:val="30A04ED5"/>
    <w:rsid w:val="30A60FDC"/>
    <w:rsid w:val="310E7707"/>
    <w:rsid w:val="31324444"/>
    <w:rsid w:val="31331EC5"/>
    <w:rsid w:val="3138634D"/>
    <w:rsid w:val="31627191"/>
    <w:rsid w:val="318520B1"/>
    <w:rsid w:val="31D53C4D"/>
    <w:rsid w:val="322A6BDA"/>
    <w:rsid w:val="323E7DF9"/>
    <w:rsid w:val="32410D7E"/>
    <w:rsid w:val="32584226"/>
    <w:rsid w:val="325E291C"/>
    <w:rsid w:val="326957C5"/>
    <w:rsid w:val="32724DD0"/>
    <w:rsid w:val="32AE71B3"/>
    <w:rsid w:val="32C957DF"/>
    <w:rsid w:val="32EA1F1A"/>
    <w:rsid w:val="32F13120"/>
    <w:rsid w:val="33020E3C"/>
    <w:rsid w:val="33306488"/>
    <w:rsid w:val="335E6CEC"/>
    <w:rsid w:val="33C643FD"/>
    <w:rsid w:val="34052FE8"/>
    <w:rsid w:val="342E63AB"/>
    <w:rsid w:val="345A26F2"/>
    <w:rsid w:val="345B6CC7"/>
    <w:rsid w:val="346B298C"/>
    <w:rsid w:val="348979BE"/>
    <w:rsid w:val="34C865A9"/>
    <w:rsid w:val="34EB675E"/>
    <w:rsid w:val="3537465F"/>
    <w:rsid w:val="358643DE"/>
    <w:rsid w:val="35956BF6"/>
    <w:rsid w:val="359E5308"/>
    <w:rsid w:val="36200D59"/>
    <w:rsid w:val="36293BE7"/>
    <w:rsid w:val="363C540D"/>
    <w:rsid w:val="365921B8"/>
    <w:rsid w:val="365C313C"/>
    <w:rsid w:val="366175C4"/>
    <w:rsid w:val="36B85A54"/>
    <w:rsid w:val="36F05BAE"/>
    <w:rsid w:val="373A2B2A"/>
    <w:rsid w:val="373E3439"/>
    <w:rsid w:val="37536B91"/>
    <w:rsid w:val="37910FBB"/>
    <w:rsid w:val="379A3E49"/>
    <w:rsid w:val="38145D11"/>
    <w:rsid w:val="38361D6B"/>
    <w:rsid w:val="38643511"/>
    <w:rsid w:val="38650F93"/>
    <w:rsid w:val="38774730"/>
    <w:rsid w:val="38BB3F20"/>
    <w:rsid w:val="38C735B6"/>
    <w:rsid w:val="38CE09C2"/>
    <w:rsid w:val="38F81807"/>
    <w:rsid w:val="38FD503E"/>
    <w:rsid w:val="39072D1B"/>
    <w:rsid w:val="39271051"/>
    <w:rsid w:val="39706EC7"/>
    <w:rsid w:val="39946441"/>
    <w:rsid w:val="39B642A0"/>
    <w:rsid w:val="39BE4A47"/>
    <w:rsid w:val="39CA62DC"/>
    <w:rsid w:val="39D001E5"/>
    <w:rsid w:val="39F871AB"/>
    <w:rsid w:val="39FA26AE"/>
    <w:rsid w:val="39FC5BB1"/>
    <w:rsid w:val="3A18603F"/>
    <w:rsid w:val="3A2D057F"/>
    <w:rsid w:val="3A7D1602"/>
    <w:rsid w:val="3A8D3E1B"/>
    <w:rsid w:val="3AE94535"/>
    <w:rsid w:val="3B1A4D04"/>
    <w:rsid w:val="3B3047CC"/>
    <w:rsid w:val="3B5576EF"/>
    <w:rsid w:val="3B6D0F0B"/>
    <w:rsid w:val="3BC06D84"/>
    <w:rsid w:val="3BD83E3D"/>
    <w:rsid w:val="3BEA1B59"/>
    <w:rsid w:val="3BF227E9"/>
    <w:rsid w:val="3C4071FA"/>
    <w:rsid w:val="3C9D15FD"/>
    <w:rsid w:val="3CC527C1"/>
    <w:rsid w:val="3CDA4CE5"/>
    <w:rsid w:val="3D0038A0"/>
    <w:rsid w:val="3D46255D"/>
    <w:rsid w:val="3DC448E2"/>
    <w:rsid w:val="3DD23BF8"/>
    <w:rsid w:val="3DD622A4"/>
    <w:rsid w:val="3E5F0364"/>
    <w:rsid w:val="3E5F4AE1"/>
    <w:rsid w:val="3EF44FD4"/>
    <w:rsid w:val="3EF721D5"/>
    <w:rsid w:val="3F281FAB"/>
    <w:rsid w:val="3F565079"/>
    <w:rsid w:val="3F5F4684"/>
    <w:rsid w:val="3FEF0B07"/>
    <w:rsid w:val="4009755E"/>
    <w:rsid w:val="402C0554"/>
    <w:rsid w:val="402D41BC"/>
    <w:rsid w:val="40757A4F"/>
    <w:rsid w:val="40CA7159"/>
    <w:rsid w:val="40F17018"/>
    <w:rsid w:val="40F94425"/>
    <w:rsid w:val="4186530E"/>
    <w:rsid w:val="41961677"/>
    <w:rsid w:val="41970E2B"/>
    <w:rsid w:val="41C62D08"/>
    <w:rsid w:val="41F768C6"/>
    <w:rsid w:val="42375131"/>
    <w:rsid w:val="424742E8"/>
    <w:rsid w:val="42783D8A"/>
    <w:rsid w:val="42C42797"/>
    <w:rsid w:val="42E661CE"/>
    <w:rsid w:val="42FB4E6F"/>
    <w:rsid w:val="432A1241"/>
    <w:rsid w:val="43656A9D"/>
    <w:rsid w:val="43904469"/>
    <w:rsid w:val="43981875"/>
    <w:rsid w:val="43C03060"/>
    <w:rsid w:val="440234A3"/>
    <w:rsid w:val="4430746A"/>
    <w:rsid w:val="4438014F"/>
    <w:rsid w:val="444A3897"/>
    <w:rsid w:val="444C7EFB"/>
    <w:rsid w:val="447424DD"/>
    <w:rsid w:val="44A21D28"/>
    <w:rsid w:val="44C91BE7"/>
    <w:rsid w:val="44E9469A"/>
    <w:rsid w:val="45050AF8"/>
    <w:rsid w:val="450E6E58"/>
    <w:rsid w:val="4556724D"/>
    <w:rsid w:val="455E0086"/>
    <w:rsid w:val="45947CBE"/>
    <w:rsid w:val="45B21BFB"/>
    <w:rsid w:val="45C168FC"/>
    <w:rsid w:val="45DB0B6A"/>
    <w:rsid w:val="473009C7"/>
    <w:rsid w:val="473D4EEF"/>
    <w:rsid w:val="47596A1D"/>
    <w:rsid w:val="47986502"/>
    <w:rsid w:val="47B84838"/>
    <w:rsid w:val="47BB79BB"/>
    <w:rsid w:val="4828256E"/>
    <w:rsid w:val="482C0F74"/>
    <w:rsid w:val="48570EBF"/>
    <w:rsid w:val="48670E07"/>
    <w:rsid w:val="48791073"/>
    <w:rsid w:val="48816480"/>
    <w:rsid w:val="48AA50C6"/>
    <w:rsid w:val="48D82DD6"/>
    <w:rsid w:val="48E01D1C"/>
    <w:rsid w:val="49023556"/>
    <w:rsid w:val="490779DE"/>
    <w:rsid w:val="49081618"/>
    <w:rsid w:val="49175A7A"/>
    <w:rsid w:val="49244D8F"/>
    <w:rsid w:val="494A394A"/>
    <w:rsid w:val="49507BA0"/>
    <w:rsid w:val="49865D2D"/>
    <w:rsid w:val="498D0F3C"/>
    <w:rsid w:val="49985F9F"/>
    <w:rsid w:val="49EB34D3"/>
    <w:rsid w:val="4A375B51"/>
    <w:rsid w:val="4A3D7A5A"/>
    <w:rsid w:val="4A6A1823"/>
    <w:rsid w:val="4A9326B9"/>
    <w:rsid w:val="4AC46A3A"/>
    <w:rsid w:val="4AC53269"/>
    <w:rsid w:val="4AD5598B"/>
    <w:rsid w:val="4B14423A"/>
    <w:rsid w:val="4B24043A"/>
    <w:rsid w:val="4B390BF7"/>
    <w:rsid w:val="4B3B0528"/>
    <w:rsid w:val="4B4F0B9C"/>
    <w:rsid w:val="4B92038C"/>
    <w:rsid w:val="4BE87A96"/>
    <w:rsid w:val="4BEE199F"/>
    <w:rsid w:val="4C0D4452"/>
    <w:rsid w:val="4C405F26"/>
    <w:rsid w:val="4C58104F"/>
    <w:rsid w:val="4C766400"/>
    <w:rsid w:val="4CDE6D29"/>
    <w:rsid w:val="4D3B1641"/>
    <w:rsid w:val="4D465454"/>
    <w:rsid w:val="4D5521EB"/>
    <w:rsid w:val="4D8330BA"/>
    <w:rsid w:val="4DA70BE5"/>
    <w:rsid w:val="4DBD0916"/>
    <w:rsid w:val="4DE51ADA"/>
    <w:rsid w:val="4E317E21"/>
    <w:rsid w:val="4E4625D0"/>
    <w:rsid w:val="4E7A454C"/>
    <w:rsid w:val="4E8D0FEE"/>
    <w:rsid w:val="4E936D3A"/>
    <w:rsid w:val="4EA42792"/>
    <w:rsid w:val="4EB07173"/>
    <w:rsid w:val="4EB124A8"/>
    <w:rsid w:val="4EB359AB"/>
    <w:rsid w:val="4EC00544"/>
    <w:rsid w:val="4EDF1CF2"/>
    <w:rsid w:val="4F14474A"/>
    <w:rsid w:val="4F203DE0"/>
    <w:rsid w:val="4F265CEA"/>
    <w:rsid w:val="4F46299B"/>
    <w:rsid w:val="4F573F3A"/>
    <w:rsid w:val="4F606DC8"/>
    <w:rsid w:val="4FA931B8"/>
    <w:rsid w:val="4FAC5BC3"/>
    <w:rsid w:val="4FCF4E7E"/>
    <w:rsid w:val="4FDA3AE0"/>
    <w:rsid w:val="4FEA34A9"/>
    <w:rsid w:val="4FF02E34"/>
    <w:rsid w:val="502D2C99"/>
    <w:rsid w:val="5045092C"/>
    <w:rsid w:val="506A1275"/>
    <w:rsid w:val="509016B8"/>
    <w:rsid w:val="50AE44EC"/>
    <w:rsid w:val="50CB608F"/>
    <w:rsid w:val="51031C67"/>
    <w:rsid w:val="511C72AF"/>
    <w:rsid w:val="511D5E24"/>
    <w:rsid w:val="51322546"/>
    <w:rsid w:val="514C786D"/>
    <w:rsid w:val="514F07F2"/>
    <w:rsid w:val="51555F7E"/>
    <w:rsid w:val="51742FB0"/>
    <w:rsid w:val="51B02E51"/>
    <w:rsid w:val="51CC6EC2"/>
    <w:rsid w:val="52114133"/>
    <w:rsid w:val="523C29F9"/>
    <w:rsid w:val="52463308"/>
    <w:rsid w:val="52686D40"/>
    <w:rsid w:val="5296438C"/>
    <w:rsid w:val="52A1019F"/>
    <w:rsid w:val="52B04F36"/>
    <w:rsid w:val="53391617"/>
    <w:rsid w:val="53614D5A"/>
    <w:rsid w:val="53731ACF"/>
    <w:rsid w:val="537B1187"/>
    <w:rsid w:val="53987EBC"/>
    <w:rsid w:val="53A15B43"/>
    <w:rsid w:val="53AF7057"/>
    <w:rsid w:val="53C77F81"/>
    <w:rsid w:val="53E64FB3"/>
    <w:rsid w:val="54275A1C"/>
    <w:rsid w:val="544143C8"/>
    <w:rsid w:val="544E36DD"/>
    <w:rsid w:val="545E3978"/>
    <w:rsid w:val="546F3C12"/>
    <w:rsid w:val="548206B4"/>
    <w:rsid w:val="54AD6F7A"/>
    <w:rsid w:val="54D2133D"/>
    <w:rsid w:val="54E438CA"/>
    <w:rsid w:val="54F33E6B"/>
    <w:rsid w:val="551556A5"/>
    <w:rsid w:val="552072B9"/>
    <w:rsid w:val="55487179"/>
    <w:rsid w:val="55594E94"/>
    <w:rsid w:val="55797948"/>
    <w:rsid w:val="559B1D35"/>
    <w:rsid w:val="55EB4403"/>
    <w:rsid w:val="560E7E3B"/>
    <w:rsid w:val="56150435"/>
    <w:rsid w:val="56284268"/>
    <w:rsid w:val="56490020"/>
    <w:rsid w:val="5683367D"/>
    <w:rsid w:val="569F1D24"/>
    <w:rsid w:val="56B241CC"/>
    <w:rsid w:val="56B358EC"/>
    <w:rsid w:val="56B56459"/>
    <w:rsid w:val="56BA76D7"/>
    <w:rsid w:val="57233722"/>
    <w:rsid w:val="579364F4"/>
    <w:rsid w:val="57D342A4"/>
    <w:rsid w:val="57DC35A0"/>
    <w:rsid w:val="58113D88"/>
    <w:rsid w:val="581A6C16"/>
    <w:rsid w:val="58244C4D"/>
    <w:rsid w:val="58322F61"/>
    <w:rsid w:val="58907EDA"/>
    <w:rsid w:val="58A5289B"/>
    <w:rsid w:val="58C70276"/>
    <w:rsid w:val="58EF7EF3"/>
    <w:rsid w:val="59161438"/>
    <w:rsid w:val="593D46B3"/>
    <w:rsid w:val="5955311B"/>
    <w:rsid w:val="599A3D2F"/>
    <w:rsid w:val="599C7113"/>
    <w:rsid w:val="59B07FB1"/>
    <w:rsid w:val="59B92E3F"/>
    <w:rsid w:val="59DE5F7A"/>
    <w:rsid w:val="5A242194"/>
    <w:rsid w:val="5A436627"/>
    <w:rsid w:val="5A9D6751"/>
    <w:rsid w:val="5AE7002E"/>
    <w:rsid w:val="5AEE543B"/>
    <w:rsid w:val="5B0E1573"/>
    <w:rsid w:val="5B204D10"/>
    <w:rsid w:val="5B28211D"/>
    <w:rsid w:val="5BB82598"/>
    <w:rsid w:val="5BF062E2"/>
    <w:rsid w:val="5C320050"/>
    <w:rsid w:val="5CDC7622"/>
    <w:rsid w:val="5CEE6205"/>
    <w:rsid w:val="5CF94596"/>
    <w:rsid w:val="5D094830"/>
    <w:rsid w:val="5D2A05E8"/>
    <w:rsid w:val="5D6E1FD6"/>
    <w:rsid w:val="5D923490"/>
    <w:rsid w:val="5DFC50BD"/>
    <w:rsid w:val="5E3F4AEC"/>
    <w:rsid w:val="5E5644D2"/>
    <w:rsid w:val="5E9033B3"/>
    <w:rsid w:val="5F0F7504"/>
    <w:rsid w:val="5F6B1E1C"/>
    <w:rsid w:val="5F8B13F5"/>
    <w:rsid w:val="5FA35CD2"/>
    <w:rsid w:val="5FA41BF6"/>
    <w:rsid w:val="5FBA1B9B"/>
    <w:rsid w:val="5FC45A43"/>
    <w:rsid w:val="5FD96BCD"/>
    <w:rsid w:val="5FFF100B"/>
    <w:rsid w:val="606A06BA"/>
    <w:rsid w:val="60BE0144"/>
    <w:rsid w:val="60BF1449"/>
    <w:rsid w:val="6107183D"/>
    <w:rsid w:val="61502F36"/>
    <w:rsid w:val="615B12C7"/>
    <w:rsid w:val="617A47B8"/>
    <w:rsid w:val="61D95419"/>
    <w:rsid w:val="623A6737"/>
    <w:rsid w:val="62595967"/>
    <w:rsid w:val="627D7D1F"/>
    <w:rsid w:val="628A19B9"/>
    <w:rsid w:val="62AE2DEA"/>
    <w:rsid w:val="62E30B43"/>
    <w:rsid w:val="63082288"/>
    <w:rsid w:val="631728A2"/>
    <w:rsid w:val="636A48AB"/>
    <w:rsid w:val="636D582F"/>
    <w:rsid w:val="63723EB5"/>
    <w:rsid w:val="63F97611"/>
    <w:rsid w:val="640705C3"/>
    <w:rsid w:val="64BF1959"/>
    <w:rsid w:val="64C34ADC"/>
    <w:rsid w:val="64DA4701"/>
    <w:rsid w:val="650C1A58"/>
    <w:rsid w:val="65694391"/>
    <w:rsid w:val="659A4B3F"/>
    <w:rsid w:val="65AA1556"/>
    <w:rsid w:val="65AA4DDA"/>
    <w:rsid w:val="65CD0811"/>
    <w:rsid w:val="65D72426"/>
    <w:rsid w:val="65E826C0"/>
    <w:rsid w:val="65EB0104"/>
    <w:rsid w:val="65FF3B4F"/>
    <w:rsid w:val="660157E8"/>
    <w:rsid w:val="663372BC"/>
    <w:rsid w:val="66375CC2"/>
    <w:rsid w:val="6667518D"/>
    <w:rsid w:val="66915FB0"/>
    <w:rsid w:val="66A0406D"/>
    <w:rsid w:val="66D3165A"/>
    <w:rsid w:val="673A09E8"/>
    <w:rsid w:val="67D268BF"/>
    <w:rsid w:val="67E01870"/>
    <w:rsid w:val="67F7461E"/>
    <w:rsid w:val="68841737"/>
    <w:rsid w:val="694036BC"/>
    <w:rsid w:val="6960616F"/>
    <w:rsid w:val="6A123A14"/>
    <w:rsid w:val="6A2D2040"/>
    <w:rsid w:val="6A35744C"/>
    <w:rsid w:val="6A4F7FF6"/>
    <w:rsid w:val="6AA9520C"/>
    <w:rsid w:val="6AAC3C13"/>
    <w:rsid w:val="6AD13E43"/>
    <w:rsid w:val="6B0D4F31"/>
    <w:rsid w:val="6B3F5380"/>
    <w:rsid w:val="6B6F3044"/>
    <w:rsid w:val="6B9962F2"/>
    <w:rsid w:val="6B9A4795"/>
    <w:rsid w:val="6BB21E11"/>
    <w:rsid w:val="6BED679D"/>
    <w:rsid w:val="6BF92043"/>
    <w:rsid w:val="6BFB3534"/>
    <w:rsid w:val="6BFB6DB8"/>
    <w:rsid w:val="6C08064C"/>
    <w:rsid w:val="6C4007A6"/>
    <w:rsid w:val="6C43392F"/>
    <w:rsid w:val="6C4910B5"/>
    <w:rsid w:val="6C5164C2"/>
    <w:rsid w:val="6C7553FD"/>
    <w:rsid w:val="6C87699C"/>
    <w:rsid w:val="6CD23598"/>
    <w:rsid w:val="6D18628B"/>
    <w:rsid w:val="6D5A4776"/>
    <w:rsid w:val="6D7F7D4C"/>
    <w:rsid w:val="6D8A6AA2"/>
    <w:rsid w:val="6DB07703"/>
    <w:rsid w:val="6DB82591"/>
    <w:rsid w:val="6DCF21B6"/>
    <w:rsid w:val="6DEA65E3"/>
    <w:rsid w:val="6E357F35"/>
    <w:rsid w:val="6E985482"/>
    <w:rsid w:val="6EA61A2B"/>
    <w:rsid w:val="6EBA5637"/>
    <w:rsid w:val="6EED592F"/>
    <w:rsid w:val="6EF85828"/>
    <w:rsid w:val="6EFA4222"/>
    <w:rsid w:val="6F080FB9"/>
    <w:rsid w:val="6F1E78D9"/>
    <w:rsid w:val="6F3D238D"/>
    <w:rsid w:val="6F5B51C0"/>
    <w:rsid w:val="6F9C01A8"/>
    <w:rsid w:val="6FC56DEE"/>
    <w:rsid w:val="6FD24C25"/>
    <w:rsid w:val="6FEB37AA"/>
    <w:rsid w:val="6FF8724E"/>
    <w:rsid w:val="70092D5A"/>
    <w:rsid w:val="705553D8"/>
    <w:rsid w:val="705C2D71"/>
    <w:rsid w:val="706630F4"/>
    <w:rsid w:val="70A01FD4"/>
    <w:rsid w:val="70AE1C60"/>
    <w:rsid w:val="70C3128F"/>
    <w:rsid w:val="70DC0B34"/>
    <w:rsid w:val="70FA71EB"/>
    <w:rsid w:val="710517B0"/>
    <w:rsid w:val="712325AD"/>
    <w:rsid w:val="71BF306A"/>
    <w:rsid w:val="71F260FE"/>
    <w:rsid w:val="720915A6"/>
    <w:rsid w:val="72601FB5"/>
    <w:rsid w:val="72993414"/>
    <w:rsid w:val="729D4A26"/>
    <w:rsid w:val="72C6448C"/>
    <w:rsid w:val="72C806E0"/>
    <w:rsid w:val="72CF006A"/>
    <w:rsid w:val="72E826C1"/>
    <w:rsid w:val="72FB43B2"/>
    <w:rsid w:val="730B464C"/>
    <w:rsid w:val="733B1918"/>
    <w:rsid w:val="736308DE"/>
    <w:rsid w:val="73706993"/>
    <w:rsid w:val="73A43546"/>
    <w:rsid w:val="73BF0CB3"/>
    <w:rsid w:val="73DA1821"/>
    <w:rsid w:val="73E51DB1"/>
    <w:rsid w:val="73F310C6"/>
    <w:rsid w:val="741D578E"/>
    <w:rsid w:val="742D5A28"/>
    <w:rsid w:val="74522586"/>
    <w:rsid w:val="74614F7E"/>
    <w:rsid w:val="74B72109"/>
    <w:rsid w:val="74C04F97"/>
    <w:rsid w:val="74C47221"/>
    <w:rsid w:val="74F26A6B"/>
    <w:rsid w:val="75061AC9"/>
    <w:rsid w:val="750F3E1D"/>
    <w:rsid w:val="752E0E4E"/>
    <w:rsid w:val="75321A53"/>
    <w:rsid w:val="755A0A19"/>
    <w:rsid w:val="756B2EB1"/>
    <w:rsid w:val="759130F1"/>
    <w:rsid w:val="75956274"/>
    <w:rsid w:val="759C73E8"/>
    <w:rsid w:val="75C500C8"/>
    <w:rsid w:val="75CD3A2D"/>
    <w:rsid w:val="76517CAC"/>
    <w:rsid w:val="766146C3"/>
    <w:rsid w:val="76BF86DB"/>
    <w:rsid w:val="76D46C00"/>
    <w:rsid w:val="77000D49"/>
    <w:rsid w:val="771F5D7B"/>
    <w:rsid w:val="772037FC"/>
    <w:rsid w:val="77214B01"/>
    <w:rsid w:val="77263F26"/>
    <w:rsid w:val="77380EA3"/>
    <w:rsid w:val="7762556B"/>
    <w:rsid w:val="7778770E"/>
    <w:rsid w:val="77C47B8E"/>
    <w:rsid w:val="77C70B12"/>
    <w:rsid w:val="780505F7"/>
    <w:rsid w:val="780B633A"/>
    <w:rsid w:val="78121E8B"/>
    <w:rsid w:val="78151CD1"/>
    <w:rsid w:val="782B4FB4"/>
    <w:rsid w:val="783201C2"/>
    <w:rsid w:val="783436C5"/>
    <w:rsid w:val="785D19DA"/>
    <w:rsid w:val="789F07F6"/>
    <w:rsid w:val="78A06277"/>
    <w:rsid w:val="78A13CF9"/>
    <w:rsid w:val="78D16A46"/>
    <w:rsid w:val="78D51BC9"/>
    <w:rsid w:val="78FB1E09"/>
    <w:rsid w:val="79017595"/>
    <w:rsid w:val="790B20A3"/>
    <w:rsid w:val="79294BA1"/>
    <w:rsid w:val="79304861"/>
    <w:rsid w:val="79645FB5"/>
    <w:rsid w:val="79AD76AE"/>
    <w:rsid w:val="79C11BD2"/>
    <w:rsid w:val="79FD3604"/>
    <w:rsid w:val="7A255FC5"/>
    <w:rsid w:val="7A277378"/>
    <w:rsid w:val="7A35088C"/>
    <w:rsid w:val="7A373D8F"/>
    <w:rsid w:val="7A6C09E6"/>
    <w:rsid w:val="7A8A5D97"/>
    <w:rsid w:val="7A8F7CA1"/>
    <w:rsid w:val="7A95734F"/>
    <w:rsid w:val="7AC23973"/>
    <w:rsid w:val="7AF83E4D"/>
    <w:rsid w:val="7AF976D0"/>
    <w:rsid w:val="7B664481"/>
    <w:rsid w:val="7B7706F1"/>
    <w:rsid w:val="7B870E20"/>
    <w:rsid w:val="7BBC2C91"/>
    <w:rsid w:val="7C01687E"/>
    <w:rsid w:val="7C3E66E2"/>
    <w:rsid w:val="7C4777C1"/>
    <w:rsid w:val="7C4C127B"/>
    <w:rsid w:val="7C682DAA"/>
    <w:rsid w:val="7C9603F6"/>
    <w:rsid w:val="7CAE2219"/>
    <w:rsid w:val="7CDA6F4E"/>
    <w:rsid w:val="7CDC52E7"/>
    <w:rsid w:val="7CEE0A85"/>
    <w:rsid w:val="7D016EE9"/>
    <w:rsid w:val="7D0E6DBB"/>
    <w:rsid w:val="7D2C0DAD"/>
    <w:rsid w:val="7D3C6605"/>
    <w:rsid w:val="7D5C493C"/>
    <w:rsid w:val="7D5E45BC"/>
    <w:rsid w:val="7D603342"/>
    <w:rsid w:val="7D71105E"/>
    <w:rsid w:val="7D9D1B22"/>
    <w:rsid w:val="7DBB4955"/>
    <w:rsid w:val="7DCC217D"/>
    <w:rsid w:val="7DE91FA1"/>
    <w:rsid w:val="7E163D6A"/>
    <w:rsid w:val="7E2A2A0B"/>
    <w:rsid w:val="7E805998"/>
    <w:rsid w:val="7EB54B6D"/>
    <w:rsid w:val="7F074977"/>
    <w:rsid w:val="7F0823F9"/>
    <w:rsid w:val="7F3044B7"/>
    <w:rsid w:val="7F5411F3"/>
    <w:rsid w:val="7F724027"/>
    <w:rsid w:val="7F934B69"/>
    <w:rsid w:val="7FBF0CE5"/>
    <w:rsid w:val="7FD90169"/>
    <w:rsid w:val="7FFF388A"/>
    <w:rsid w:val="9FAE84A3"/>
    <w:rsid w:val="BBBF05AE"/>
    <w:rsid w:val="F7FF4305"/>
    <w:rsid w:val="FB7D2E5B"/>
    <w:rsid w:val="FFDF655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ocument Map"/>
    <w:basedOn w:val="1"/>
    <w:link w:val="13"/>
    <w:qFormat/>
    <w:uiPriority w:val="0"/>
    <w:rPr>
      <w:rFonts w:ascii="宋体"/>
      <w:sz w:val="18"/>
      <w:szCs w:val="18"/>
    </w:r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qFormat/>
    <w:uiPriority w:val="20"/>
    <w:rPr>
      <w:color w:val="CC0000"/>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_Style 9"/>
    <w:basedOn w:val="1"/>
    <w:qFormat/>
    <w:uiPriority w:val="0"/>
    <w:pPr>
      <w:ind w:firstLine="420" w:firstLineChars="200"/>
    </w:pPr>
  </w:style>
  <w:style w:type="character" w:customStyle="1" w:styleId="11">
    <w:name w:val="页眉 字符"/>
    <w:link w:val="5"/>
    <w:qFormat/>
    <w:uiPriority w:val="0"/>
    <w:rPr>
      <w:sz w:val="18"/>
      <w:szCs w:val="18"/>
    </w:rPr>
  </w:style>
  <w:style w:type="character" w:customStyle="1" w:styleId="12">
    <w:name w:val="批注框文本 字符"/>
    <w:link w:val="3"/>
    <w:qFormat/>
    <w:uiPriority w:val="0"/>
    <w:rPr>
      <w:sz w:val="18"/>
      <w:szCs w:val="18"/>
    </w:rPr>
  </w:style>
  <w:style w:type="character" w:customStyle="1" w:styleId="13">
    <w:name w:val="文档结构图 字符"/>
    <w:link w:val="2"/>
    <w:qFormat/>
    <w:uiPriority w:val="0"/>
    <w:rPr>
      <w:rFonts w:ascii="宋体" w:eastAsia="宋体"/>
      <w:sz w:val="18"/>
      <w:szCs w:val="18"/>
    </w:rPr>
  </w:style>
  <w:style w:type="character" w:customStyle="1" w:styleId="14">
    <w:name w:val="页脚 字符"/>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730</Words>
  <Characters>4164</Characters>
  <Lines>34</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2018-12-19T14:04:00Z</dcterms:created>
  <dc:creator>李媛恒</dc:creator>
  <cp:lastModifiedBy>孔德智</cp:lastModifiedBy>
  <cp:lastPrinted>2018-01-25T18:19:00Z</cp:lastPrinted>
  <dcterms:modified xsi:type="dcterms:W3CDTF">2019-01-14T06:37:11Z</dcterms:modified>
  <dc:title>工业和信息化部关于工业促投资稳增长成效明显市（州）激励措施的实施办法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