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sz w:val="44"/>
          <w:szCs w:val="44"/>
          <w:lang w:val="en-US" w:eastAsia="zh-CN"/>
        </w:rPr>
      </w:pPr>
      <w:r>
        <w:rPr>
          <w:rFonts w:hint="eastAsia"/>
          <w:sz w:val="44"/>
          <w:szCs w:val="44"/>
          <w:lang w:val="en-US" w:eastAsia="zh-CN"/>
        </w:rPr>
        <w:t>关于实施2018年武昌区高新技术企业贷款贴息工作的通知</w:t>
      </w:r>
    </w:p>
    <w:p>
      <w:pPr>
        <w:spacing w:line="360" w:lineRule="auto"/>
        <w:jc w:val="left"/>
        <w:rPr>
          <w:rFonts w:hint="eastAsia"/>
          <w:sz w:val="28"/>
          <w:szCs w:val="28"/>
          <w:lang w:val="en-US" w:eastAsia="zh-CN"/>
        </w:rPr>
      </w:pPr>
    </w:p>
    <w:p>
      <w:pPr>
        <w:spacing w:line="360" w:lineRule="auto"/>
        <w:jc w:val="left"/>
        <w:rPr>
          <w:rFonts w:hint="eastAsia"/>
          <w:sz w:val="28"/>
          <w:szCs w:val="28"/>
          <w:lang w:val="en-US" w:eastAsia="zh-CN"/>
        </w:rPr>
      </w:pPr>
      <w:r>
        <w:rPr>
          <w:rFonts w:hint="eastAsia"/>
          <w:sz w:val="28"/>
          <w:szCs w:val="28"/>
          <w:lang w:val="en-US" w:eastAsia="zh-CN"/>
        </w:rPr>
        <w:t>武昌区相关高新技术企业：</w:t>
      </w:r>
    </w:p>
    <w:p>
      <w:pPr>
        <w:spacing w:line="360" w:lineRule="auto"/>
        <w:ind w:firstLine="420" w:firstLineChars="0"/>
        <w:jc w:val="left"/>
        <w:rPr>
          <w:rFonts w:hint="eastAsia"/>
          <w:sz w:val="28"/>
          <w:szCs w:val="28"/>
          <w:lang w:val="en-US" w:eastAsia="zh-CN"/>
        </w:rPr>
      </w:pPr>
      <w:r>
        <w:rPr>
          <w:rFonts w:hint="eastAsia"/>
          <w:sz w:val="28"/>
          <w:szCs w:val="28"/>
          <w:lang w:val="en-US" w:eastAsia="zh-CN"/>
        </w:rPr>
        <w:t>为切实降低武昌区高新技术企业融资成本，缓解高新技术企业融资难问题，根据《武昌区人民政府关于印发支持重点产业发展的若干意见（试行）的通知》（武昌政[2015]21号）相关规定，现就2018年武昌区高新技术企业贷款贴息工作通知如下：</w:t>
      </w:r>
    </w:p>
    <w:p>
      <w:pPr>
        <w:numPr>
          <w:ilvl w:val="0"/>
          <w:numId w:val="1"/>
        </w:numPr>
        <w:spacing w:line="360" w:lineRule="auto"/>
        <w:ind w:firstLine="420" w:firstLineChars="0"/>
        <w:jc w:val="left"/>
        <w:rPr>
          <w:rFonts w:hint="eastAsia"/>
          <w:sz w:val="28"/>
          <w:szCs w:val="28"/>
          <w:lang w:val="en-US" w:eastAsia="zh-CN"/>
        </w:rPr>
      </w:pPr>
      <w:r>
        <w:rPr>
          <w:rFonts w:hint="eastAsia"/>
          <w:sz w:val="28"/>
          <w:szCs w:val="28"/>
          <w:lang w:val="en-US" w:eastAsia="zh-CN"/>
        </w:rPr>
        <w:t>申报条件</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（一）在武昌区登记注册并纳税，具有独立的法人资格，会计信用和纳税信用良好，近2年在业务经营和财税管理等方面无违法违规行为；</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（二）高新技术服务业、先进制造业（高新技术改造传统产业）、高新技术产品备案企业以及其它具有发展潜力的高新技术企业；</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（三）申请的贷款应是银行2017年新增发放，且贷款期限在半年以上（含），一年以内（含）；</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（四）贷款贴息采取后补贴的方式，申请贴息的贷款项目须已还清本息，未还清本息的项目不予贴息；</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（五）为支持高新技术企业壮大发展，高新技术企业可连续多年享受贷款贴息；上年结转贷款、展期贷款和逾期贷款不予贴息；当年度已通过其他渠道获取区级财政资金融资补贴类项目支持的，不再予以支持。</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二、贷款贴息标准</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贷款贴息最高标准如下：对高新技术企业的生产性流动资金银行贷款年度利息，按中国人民银行当期基准利率给予最高50%的贴息补助，单户企业年度补贴金额不超过30万元。</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三、申报材料</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企业申请贷款贴息时，需提交以下资料：</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（一）加盖企业公章的《武昌区企业贷款贴息项目情况表》；</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（二）法人营业执照、税务登记证复印件；</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（三）与金融机构签订的贷款合同、资金拨付凭证、还款付息凭证的复印件；</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（四）上年度企业纳税凭证；</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（五）申报材料真实性声明、企业信用承诺书（需加盖企业公章）；</w:t>
      </w:r>
    </w:p>
    <w:p>
      <w:pPr>
        <w:numPr>
          <w:ilvl w:val="0"/>
          <w:numId w:val="0"/>
        </w:numPr>
        <w:spacing w:line="360" w:lineRule="auto"/>
        <w:jc w:val="left"/>
        <w:rPr>
          <w:rFonts w:hint="eastAsia"/>
          <w:sz w:val="28"/>
          <w:szCs w:val="28"/>
          <w:lang w:val="en-US" w:eastAsia="zh-CN"/>
        </w:rPr>
      </w:pPr>
      <w:r>
        <w:rPr>
          <w:rFonts w:hint="eastAsia"/>
          <w:sz w:val="28"/>
          <w:szCs w:val="28"/>
          <w:lang w:val="en-US" w:eastAsia="zh-CN"/>
        </w:rPr>
        <w:t>以上材料须按A4纸型制作并装订成册。</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（六）填写《武昌区科技研发资金使用审批表》，正反双面打印，“审批栏”在反面打印，以便于资金使用归档。</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四、申报审核</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区科产局委托第三方专业机构（专家）对企业申报材料的真实性、合法性、合规性进行审核。审核结果在武昌区中小企业公共服务平台网站上进行公示。</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五、申报时间</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企业申报截止时间为1月21日，企业请在申报时间内将一份纸质材料报送至武昌区科技和产业发展局（813室）。逾期未上报纸质资料的，视为无效申报或放弃申报。</w:t>
      </w:r>
    </w:p>
    <w:p>
      <w:pPr>
        <w:numPr>
          <w:ilvl w:val="0"/>
          <w:numId w:val="0"/>
        </w:numPr>
        <w:spacing w:line="360" w:lineRule="auto"/>
        <w:ind w:firstLine="420" w:firstLineChars="0"/>
        <w:jc w:val="left"/>
        <w:rPr>
          <w:rFonts w:hint="eastAsia"/>
          <w:sz w:val="28"/>
          <w:szCs w:val="28"/>
          <w:lang w:val="en-US" w:eastAsia="zh-CN"/>
        </w:rPr>
      </w:pP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联系人：朱珊姗   程珣</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 xml:space="preserve">联系电话：88936927  </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邮箱：805957390@qq.com</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 xml:space="preserve"> </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 xml:space="preserve"> </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 xml:space="preserve"> </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附件：《武昌区企业贷款贴息项目情况表》</w:t>
      </w:r>
    </w:p>
    <w:p>
      <w:pPr>
        <w:numPr>
          <w:ilvl w:val="0"/>
          <w:numId w:val="0"/>
        </w:numPr>
        <w:spacing w:line="360" w:lineRule="auto"/>
        <w:ind w:firstLine="1120" w:firstLineChars="400"/>
        <w:jc w:val="left"/>
        <w:rPr>
          <w:rFonts w:hint="eastAsia"/>
          <w:sz w:val="28"/>
          <w:szCs w:val="28"/>
          <w:lang w:val="en-US" w:eastAsia="zh-CN"/>
        </w:rPr>
      </w:pPr>
      <w:r>
        <w:rPr>
          <w:rFonts w:hint="eastAsia"/>
          <w:sz w:val="28"/>
          <w:szCs w:val="28"/>
          <w:lang w:val="en-US" w:eastAsia="zh-CN"/>
        </w:rPr>
        <w:t>《武昌区科技研发资金使用审批表》</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 xml:space="preserve">     《企业信用承诺书》</w:t>
      </w: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 xml:space="preserve"> </w:t>
      </w:r>
    </w:p>
    <w:p>
      <w:pPr>
        <w:numPr>
          <w:ilvl w:val="0"/>
          <w:numId w:val="0"/>
        </w:numPr>
        <w:spacing w:line="360" w:lineRule="auto"/>
        <w:ind w:firstLine="420" w:firstLineChars="0"/>
        <w:jc w:val="left"/>
        <w:rPr>
          <w:rFonts w:hint="eastAsia"/>
          <w:sz w:val="28"/>
          <w:szCs w:val="28"/>
          <w:lang w:val="en-US" w:eastAsia="zh-CN"/>
        </w:rPr>
      </w:pPr>
    </w:p>
    <w:p>
      <w:pPr>
        <w:numPr>
          <w:ilvl w:val="0"/>
          <w:numId w:val="0"/>
        </w:numPr>
        <w:spacing w:line="360" w:lineRule="auto"/>
        <w:ind w:firstLine="420" w:firstLineChars="0"/>
        <w:jc w:val="left"/>
        <w:rPr>
          <w:rFonts w:hint="eastAsia"/>
          <w:sz w:val="28"/>
          <w:szCs w:val="28"/>
          <w:lang w:val="en-US" w:eastAsia="zh-CN"/>
        </w:rPr>
      </w:pPr>
    </w:p>
    <w:p>
      <w:pPr>
        <w:numPr>
          <w:ilvl w:val="0"/>
          <w:numId w:val="0"/>
        </w:numPr>
        <w:spacing w:line="360" w:lineRule="auto"/>
        <w:ind w:firstLine="420" w:firstLineChars="0"/>
        <w:jc w:val="left"/>
        <w:rPr>
          <w:rFonts w:hint="eastAsia"/>
          <w:sz w:val="28"/>
          <w:szCs w:val="28"/>
          <w:lang w:val="en-US" w:eastAsia="zh-CN"/>
        </w:rPr>
      </w:pPr>
    </w:p>
    <w:p>
      <w:pPr>
        <w:numPr>
          <w:ilvl w:val="0"/>
          <w:numId w:val="0"/>
        </w:numPr>
        <w:spacing w:line="360" w:lineRule="auto"/>
        <w:ind w:firstLine="420" w:firstLineChars="0"/>
        <w:jc w:val="left"/>
        <w:rPr>
          <w:rFonts w:hint="eastAsia"/>
          <w:sz w:val="28"/>
          <w:szCs w:val="28"/>
          <w:lang w:val="en-US" w:eastAsia="zh-CN"/>
        </w:rPr>
      </w:pPr>
    </w:p>
    <w:p>
      <w:pPr>
        <w:numPr>
          <w:ilvl w:val="0"/>
          <w:numId w:val="0"/>
        </w:numPr>
        <w:spacing w:line="360" w:lineRule="auto"/>
        <w:ind w:firstLine="420" w:firstLineChars="0"/>
        <w:jc w:val="left"/>
        <w:rPr>
          <w:rFonts w:hint="eastAsia"/>
          <w:sz w:val="28"/>
          <w:szCs w:val="28"/>
          <w:lang w:val="en-US" w:eastAsia="zh-CN"/>
        </w:rPr>
      </w:pPr>
      <w:r>
        <w:rPr>
          <w:rFonts w:hint="eastAsia"/>
          <w:sz w:val="28"/>
          <w:szCs w:val="28"/>
          <w:lang w:val="en-US" w:eastAsia="zh-CN"/>
        </w:rPr>
        <w:t xml:space="preserve"> </w:t>
      </w:r>
    </w:p>
    <w:p>
      <w:pPr>
        <w:numPr>
          <w:ilvl w:val="0"/>
          <w:numId w:val="0"/>
        </w:numPr>
        <w:spacing w:line="360" w:lineRule="auto"/>
        <w:ind w:firstLine="5040" w:firstLineChars="1800"/>
        <w:jc w:val="left"/>
        <w:rPr>
          <w:rFonts w:hint="eastAsia"/>
          <w:sz w:val="28"/>
          <w:szCs w:val="28"/>
          <w:lang w:val="en-US" w:eastAsia="zh-CN"/>
        </w:rPr>
      </w:pPr>
      <w:r>
        <w:rPr>
          <w:rFonts w:hint="eastAsia"/>
          <w:sz w:val="28"/>
          <w:szCs w:val="28"/>
          <w:lang w:val="en-US" w:eastAsia="zh-CN"/>
        </w:rPr>
        <w:t>武昌区科技和产业发展局</w:t>
      </w:r>
    </w:p>
    <w:p>
      <w:pPr>
        <w:numPr>
          <w:ilvl w:val="0"/>
          <w:numId w:val="0"/>
        </w:numPr>
        <w:spacing w:line="360" w:lineRule="auto"/>
        <w:ind w:firstLine="5600" w:firstLineChars="2000"/>
        <w:jc w:val="left"/>
        <w:rPr>
          <w:rFonts w:hint="eastAsia"/>
          <w:sz w:val="28"/>
          <w:szCs w:val="28"/>
          <w:lang w:val="en-US" w:eastAsia="zh-CN"/>
        </w:rPr>
      </w:pPr>
      <w:r>
        <w:rPr>
          <w:rFonts w:hint="eastAsia"/>
          <w:sz w:val="28"/>
          <w:szCs w:val="28"/>
          <w:lang w:val="en-US" w:eastAsia="zh-CN"/>
        </w:rPr>
        <w:t>2018年12月28</w:t>
      </w:r>
      <w:bookmarkStart w:id="0" w:name="_GoBack"/>
      <w:bookmarkEnd w:id="0"/>
      <w:r>
        <w:rPr>
          <w:rFonts w:hint="eastAsia"/>
          <w:sz w:val="28"/>
          <w:szCs w:val="28"/>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95A81"/>
    <w:multiLevelType w:val="singleLevel"/>
    <w:tmpl w:val="59E95A8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8040D"/>
    <w:rsid w:val="05087347"/>
    <w:rsid w:val="0E965685"/>
    <w:rsid w:val="12B71EBF"/>
    <w:rsid w:val="1B9B2FC6"/>
    <w:rsid w:val="2028040D"/>
    <w:rsid w:val="2B4F06DE"/>
    <w:rsid w:val="2B8D4E47"/>
    <w:rsid w:val="2FA92409"/>
    <w:rsid w:val="378B5EEB"/>
    <w:rsid w:val="3BC20ED1"/>
    <w:rsid w:val="3C7527DA"/>
    <w:rsid w:val="522021A3"/>
    <w:rsid w:val="5232327D"/>
    <w:rsid w:val="5A4B7D4D"/>
    <w:rsid w:val="6A147D88"/>
    <w:rsid w:val="705E262E"/>
    <w:rsid w:val="70F61B54"/>
    <w:rsid w:val="7F676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2017-10-20T01:22:00Z</dcterms:created>
  <dc:creator>Administrator</dc:creator>
  <cp:lastModifiedBy>居册册</cp:lastModifiedBy>
  <cp:lastPrinted>2017-11-08T00:41:00Z</cp:lastPrinted>
  <dcterms:modified xsi:type="dcterms:W3CDTF">2018-12-28T07:12:44Z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