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13" w:rsidRDefault="00F1630D">
      <w:pPr>
        <w:spacing w:line="360" w:lineRule="auto"/>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246B13" w:rsidRDefault="00246B13">
      <w:pPr>
        <w:spacing w:line="360" w:lineRule="auto"/>
        <w:jc w:val="left"/>
        <w:rPr>
          <w:rFonts w:ascii="黑体" w:eastAsia="黑体" w:hAnsi="黑体"/>
          <w:sz w:val="32"/>
          <w:szCs w:val="32"/>
        </w:rPr>
      </w:pPr>
    </w:p>
    <w:p w:rsidR="00246B13" w:rsidRDefault="00F1630D">
      <w:pPr>
        <w:spacing w:line="360" w:lineRule="auto"/>
        <w:ind w:rightChars="-297" w:right="-624"/>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国家税务总局关于公布取消一批税务证明事项以及废止和修改部分规章规范性文件的决定</w:t>
      </w:r>
    </w:p>
    <w:p w:rsidR="00246B13" w:rsidRDefault="00F1630D">
      <w:pPr>
        <w:spacing w:line="360" w:lineRule="auto"/>
        <w:ind w:rightChars="-297" w:right="-624"/>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（国家税务总局令第</w:t>
      </w:r>
      <w:r>
        <w:rPr>
          <w:rFonts w:ascii="方正小标宋_GBK" w:eastAsia="方正小标宋_GBK" w:hAnsi="方正小标宋_GBK" w:cs="方正小标宋_GBK" w:hint="eastAsia"/>
          <w:bCs/>
          <w:sz w:val="44"/>
          <w:szCs w:val="44"/>
        </w:rPr>
        <w:t>48</w:t>
      </w:r>
      <w:r>
        <w:rPr>
          <w:rFonts w:ascii="方正小标宋_GBK" w:eastAsia="方正小标宋_GBK" w:hAnsi="方正小标宋_GBK" w:cs="方正小标宋_GBK" w:hint="eastAsia"/>
          <w:bCs/>
          <w:sz w:val="44"/>
          <w:szCs w:val="44"/>
        </w:rPr>
        <w:t>号）</w:t>
      </w:r>
    </w:p>
    <w:p w:rsidR="00246B13" w:rsidRDefault="00F1630D">
      <w:pPr>
        <w:spacing w:line="360" w:lineRule="auto"/>
        <w:ind w:firstLine="42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《国家税务总局关于公布取消一批税务证明事项以及废止和修改部分规章规范性文件的决定》，已经</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日国家税务总局</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年第</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次局务会议审议通过，现予公布，自公布之日起施行。</w:t>
      </w:r>
    </w:p>
    <w:p w:rsidR="00246B13" w:rsidRDefault="00F1630D">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取消的税务证明事项目录</w:t>
      </w:r>
    </w:p>
    <w:p w:rsidR="00246B13" w:rsidRDefault="00F1630D">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中华人民共和国发票管理办法实施细则</w:t>
      </w:r>
    </w:p>
    <w:p w:rsidR="00246B13" w:rsidRDefault="00F1630D">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税收票证管理办法</w:t>
      </w:r>
    </w:p>
    <w:p w:rsidR="00246B13" w:rsidRDefault="00F1630D">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税务登记管理办法</w:t>
      </w:r>
    </w:p>
    <w:p w:rsidR="00246B13" w:rsidRDefault="00246B13">
      <w:pPr>
        <w:spacing w:line="360" w:lineRule="auto"/>
        <w:jc w:val="left"/>
        <w:rPr>
          <w:rFonts w:ascii="仿宋_GB2312" w:eastAsia="仿宋_GB2312" w:hAnsi="仿宋_GB2312" w:cs="仿宋_GB2312"/>
          <w:sz w:val="30"/>
          <w:szCs w:val="30"/>
        </w:rPr>
      </w:pPr>
    </w:p>
    <w:p w:rsidR="00246B13" w:rsidRDefault="00F1630D">
      <w:pPr>
        <w:spacing w:line="360" w:lineRule="auto"/>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国家税务总局局长：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王军</w:t>
      </w:r>
    </w:p>
    <w:p w:rsidR="00246B13" w:rsidRDefault="00F1630D">
      <w:pPr>
        <w:spacing w:line="360" w:lineRule="auto"/>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日</w:t>
      </w:r>
    </w:p>
    <w:p w:rsidR="00246B13" w:rsidRDefault="00246B13">
      <w:pPr>
        <w:spacing w:line="360" w:lineRule="auto"/>
        <w:jc w:val="right"/>
        <w:rPr>
          <w:rFonts w:ascii="仿宋_GB2312" w:eastAsia="仿宋_GB2312" w:hAnsi="仿宋_GB2312" w:cs="仿宋_GB2312"/>
          <w:sz w:val="30"/>
          <w:szCs w:val="30"/>
        </w:rPr>
      </w:pPr>
    </w:p>
    <w:p w:rsidR="00246B13" w:rsidRDefault="00F1630D">
      <w:pPr>
        <w:spacing w:line="360" w:lineRule="auto"/>
        <w:jc w:val="left"/>
        <w:rPr>
          <w:rFonts w:ascii="黑体" w:eastAsia="黑体" w:hAnsi="黑体" w:cs="黑体"/>
          <w:sz w:val="30"/>
          <w:szCs w:val="30"/>
        </w:rPr>
      </w:pPr>
      <w:r>
        <w:rPr>
          <w:rFonts w:ascii="黑体" w:eastAsia="黑体" w:hAnsi="黑体" w:cs="黑体" w:hint="eastAsia"/>
          <w:sz w:val="30"/>
          <w:szCs w:val="30"/>
        </w:rPr>
        <w:t>国家税务总局关于公布取消一批税务证明事项以及废止和修改部分规章规范性文件的决定</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为深入贯彻落实党中央、国务院关于持续开展“减证便民”的要求，进一步深化税务系统“放管服”改革，优化税务执法方</w:t>
      </w:r>
      <w:r>
        <w:rPr>
          <w:rFonts w:ascii="仿宋_GB2312" w:eastAsia="仿宋_GB2312" w:hAnsi="仿宋_GB2312" w:cs="仿宋_GB2312" w:hint="eastAsia"/>
          <w:sz w:val="30"/>
          <w:szCs w:val="30"/>
        </w:rPr>
        <w:lastRenderedPageBreak/>
        <w:t>式，改善税收营商环境，税务总局决定再公布取消一批税务证明事项。同时，对本决定以及《国家税务总局关于取消一批税务证明事项的决定》（国家税务总局令第</w:t>
      </w:r>
      <w:r>
        <w:rPr>
          <w:rFonts w:ascii="仿宋_GB2312" w:eastAsia="仿宋_GB2312" w:hAnsi="仿宋_GB2312" w:cs="仿宋_GB2312" w:hint="eastAsia"/>
          <w:sz w:val="30"/>
          <w:szCs w:val="30"/>
        </w:rPr>
        <w:t>46</w:t>
      </w:r>
      <w:r>
        <w:rPr>
          <w:rFonts w:ascii="仿宋_GB2312" w:eastAsia="仿宋_GB2312" w:hAnsi="仿宋_GB2312" w:cs="仿宋_GB2312" w:hint="eastAsia"/>
          <w:sz w:val="30"/>
          <w:szCs w:val="30"/>
        </w:rPr>
        <w:t>号公布）取消的税务证明事项涉及的税务部门规章、税收规范性文件，税务总局一并进行了清理，决定废止和修改部分税务部门规章、税收规范性文件。现公布如下：</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 xml:space="preserve">　一、取消一批税务证明</w:t>
      </w:r>
      <w:r>
        <w:rPr>
          <w:rFonts w:ascii="黑体" w:eastAsia="黑体" w:hAnsi="黑体" w:cs="黑体" w:hint="eastAsia"/>
          <w:sz w:val="30"/>
          <w:szCs w:val="30"/>
        </w:rPr>
        <w:t>事项</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取消</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项税务证明事项（附件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项（附件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所列第</w:t>
      </w:r>
      <w:r>
        <w:rPr>
          <w:rFonts w:ascii="仿宋_GB2312" w:eastAsia="仿宋_GB2312" w:hAnsi="仿宋_GB2312" w:cs="仿宋_GB2312" w:hint="eastAsia"/>
          <w:sz w:val="30"/>
          <w:szCs w:val="30"/>
        </w:rPr>
        <w:t>1-12</w:t>
      </w:r>
      <w:r>
        <w:rPr>
          <w:rFonts w:ascii="仿宋_GB2312" w:eastAsia="仿宋_GB2312" w:hAnsi="仿宋_GB2312" w:cs="仿宋_GB2312" w:hint="eastAsia"/>
          <w:sz w:val="30"/>
          <w:szCs w:val="30"/>
        </w:rPr>
        <w:t>项）自本决定公布之日起停止执行；</w:t>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项（附件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所列</w:t>
      </w:r>
      <w:r>
        <w:rPr>
          <w:rFonts w:ascii="仿宋_GB2312" w:eastAsia="仿宋_GB2312" w:hAnsi="仿宋_GB2312" w:cs="仿宋_GB2312" w:hint="eastAsia"/>
          <w:sz w:val="30"/>
          <w:szCs w:val="30"/>
        </w:rPr>
        <w:t>13-25</w:t>
      </w:r>
      <w:r>
        <w:rPr>
          <w:rFonts w:ascii="仿宋_GB2312" w:eastAsia="仿宋_GB2312" w:hAnsi="仿宋_GB2312" w:cs="仿宋_GB2312" w:hint="eastAsia"/>
          <w:sz w:val="30"/>
          <w:szCs w:val="30"/>
        </w:rPr>
        <w:t>项）根据《中华人民共和国车辆购置税法》、《财政部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税务总局关于高校学生公寓房产税</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印花税政策的通知》（财税〔</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号）、《财政部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税务总局关于公共租赁住房税收优惠政策的公告》（财政部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税务总局公告</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年第</w:t>
      </w:r>
      <w:r>
        <w:rPr>
          <w:rFonts w:ascii="仿宋_GB2312" w:eastAsia="仿宋_GB2312" w:hAnsi="仿宋_GB2312" w:cs="仿宋_GB2312" w:hint="eastAsia"/>
          <w:sz w:val="30"/>
          <w:szCs w:val="30"/>
        </w:rPr>
        <w:t>61</w:t>
      </w:r>
      <w:r>
        <w:rPr>
          <w:rFonts w:ascii="仿宋_GB2312" w:eastAsia="仿宋_GB2312" w:hAnsi="仿宋_GB2312" w:cs="仿宋_GB2312" w:hint="eastAsia"/>
          <w:sz w:val="30"/>
          <w:szCs w:val="30"/>
        </w:rPr>
        <w:t>号）、《财政部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税务总局关于继续实行农村饮水安全工程税收优惠政策的公告》（财政部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税务总局公告</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年第</w:t>
      </w:r>
      <w:r>
        <w:rPr>
          <w:rFonts w:ascii="仿宋_GB2312" w:eastAsia="仿宋_GB2312" w:hAnsi="仿宋_GB2312" w:cs="仿宋_GB2312" w:hint="eastAsia"/>
          <w:sz w:val="30"/>
          <w:szCs w:val="30"/>
        </w:rPr>
        <w:t>67</w:t>
      </w:r>
      <w:r>
        <w:rPr>
          <w:rFonts w:ascii="仿宋_GB2312" w:eastAsia="仿宋_GB2312" w:hAnsi="仿宋_GB2312" w:cs="仿宋_GB2312" w:hint="eastAsia"/>
          <w:sz w:val="30"/>
          <w:szCs w:val="30"/>
        </w:rPr>
        <w:t>号）、《国家税务总局关于城镇土地使用税等“六</w:t>
      </w:r>
      <w:r>
        <w:rPr>
          <w:rFonts w:ascii="仿宋_GB2312" w:eastAsia="仿宋_GB2312" w:hAnsi="仿宋_GB2312" w:cs="仿宋_GB2312" w:hint="eastAsia"/>
          <w:sz w:val="30"/>
          <w:szCs w:val="30"/>
        </w:rPr>
        <w:t>税一费”优惠事项资料留存备查的公告》（国家税务总局公告</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年第</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号）的有关规定停止执行。</w:t>
      </w:r>
    </w:p>
    <w:p w:rsidR="00246B13" w:rsidRDefault="00F1630D">
      <w:pPr>
        <w:spacing w:line="560" w:lineRule="exact"/>
        <w:jc w:val="left"/>
        <w:rPr>
          <w:rFonts w:ascii="黑体" w:eastAsia="黑体" w:hAnsi="黑体" w:cs="黑体"/>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二、废止和修改部分规章、规范性文件</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（一）废止</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件税务部门规章</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废止《中华人民共和国资源税代扣代缴管理办法》（国税发〔</w:t>
      </w:r>
      <w:r>
        <w:rPr>
          <w:rFonts w:ascii="仿宋_GB2312" w:eastAsia="仿宋_GB2312" w:hAnsi="仿宋_GB2312" w:cs="仿宋_GB2312" w:hint="eastAsia"/>
          <w:sz w:val="30"/>
          <w:szCs w:val="30"/>
        </w:rPr>
        <w:t>1998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49</w:t>
      </w:r>
      <w:r>
        <w:rPr>
          <w:rFonts w:ascii="仿宋_GB2312" w:eastAsia="仿宋_GB2312" w:hAnsi="仿宋_GB2312" w:cs="仿宋_GB2312" w:hint="eastAsia"/>
          <w:sz w:val="30"/>
          <w:szCs w:val="30"/>
        </w:rPr>
        <w:t>号文件印发，国家税务总局令第</w:t>
      </w: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号修改）。</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（二）修改</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件税务部门规章</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删去《中华人民共和国发票管理办法实施细则》（国家税务总局令第</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号公布，国家税务总局令第</w:t>
      </w: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号、第</w:t>
      </w: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号修改）</w:t>
      </w:r>
      <w:r>
        <w:rPr>
          <w:rFonts w:ascii="仿宋_GB2312" w:eastAsia="仿宋_GB2312" w:hAnsi="仿宋_GB2312" w:cs="仿宋_GB2312" w:hint="eastAsia"/>
          <w:sz w:val="30"/>
          <w:szCs w:val="30"/>
        </w:rPr>
        <w:lastRenderedPageBreak/>
        <w:t>第三十一条中的“并登报声明作废”。</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将《税收票证管理办法》（国家税务总局令第</w:t>
      </w:r>
      <w:r>
        <w:rPr>
          <w:rFonts w:ascii="仿宋_GB2312" w:eastAsia="仿宋_GB2312" w:hAnsi="仿宋_GB2312" w:cs="仿宋_GB2312" w:hint="eastAsia"/>
          <w:sz w:val="30"/>
          <w:szCs w:val="30"/>
        </w:rPr>
        <w:t>28</w:t>
      </w:r>
      <w:r>
        <w:rPr>
          <w:rFonts w:ascii="仿宋_GB2312" w:eastAsia="仿宋_GB2312" w:hAnsi="仿宋_GB2312" w:cs="仿宋_GB2312" w:hint="eastAsia"/>
          <w:sz w:val="30"/>
          <w:szCs w:val="30"/>
        </w:rPr>
        <w:t>号公布）第四十六条修改为：“纳税人遗失已完税税收票证需要税务机关另行提供的，如税款经核实确已缴纳入库或从国库退还，税务机关应当开具税收完税证明或提供原完税税收票证复印件。”</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删去《税务登记管理办法》（国家税务总局令第</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号公布，国家税务总局令第</w:t>
      </w:r>
      <w:r>
        <w:rPr>
          <w:rFonts w:ascii="仿宋_GB2312" w:eastAsia="仿宋_GB2312" w:hAnsi="仿宋_GB2312" w:cs="仿宋_GB2312" w:hint="eastAsia"/>
          <w:sz w:val="30"/>
          <w:szCs w:val="30"/>
        </w:rPr>
        <w:t>36</w:t>
      </w:r>
      <w:r>
        <w:rPr>
          <w:rFonts w:ascii="仿宋_GB2312" w:eastAsia="仿宋_GB2312" w:hAnsi="仿宋_GB2312" w:cs="仿宋_GB2312" w:hint="eastAsia"/>
          <w:sz w:val="30"/>
          <w:szCs w:val="30"/>
        </w:rPr>
        <w:t>号、第</w:t>
      </w: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号修改）第十七条第一项中的“及工商营业执照”。</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以上被修改的规章根据本决定重新公布（附件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（三）废止</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件税收规范性文件</w:t>
      </w:r>
    </w:p>
    <w:p w:rsidR="00246B13" w:rsidRDefault="00F1630D">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废止《国家税务总局关于被盗、丢失增值税专用发票有关问题的公告》（国家税务总局公告</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年第</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号）。</w:t>
      </w:r>
    </w:p>
    <w:p w:rsidR="00246B13" w:rsidRDefault="00F1630D">
      <w:pPr>
        <w:spacing w:line="560" w:lineRule="exact"/>
        <w:jc w:val="left"/>
      </w:pPr>
      <w:r>
        <w:rPr>
          <w:rFonts w:ascii="仿宋_GB2312" w:eastAsia="仿宋_GB2312" w:hAnsi="仿宋_GB2312" w:cs="仿宋_GB2312" w:hint="eastAsia"/>
          <w:sz w:val="30"/>
          <w:szCs w:val="30"/>
        </w:rPr>
        <w:t xml:space="preserve">　　各级税务机关应认真落实取消税务证明事项有关工作，对已取消的，不得保留或变相保留；没有法律法规依据，一律不得新设证明事项。同时，要通过制度创新，进一步优化税务执法方式，推进建立证明事项告知承诺制，既增进办税缴费便利，又还权明责于纳税人、缴费人。要不断完善“信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风险”动态管理，充分发挥大数据和信息化作用，加快推进信息归集共享和部门协同共治，切实加强事中事后公平公正严格监管，着力打造法治化、便利化的税</w:t>
      </w:r>
      <w:r>
        <w:rPr>
          <w:rFonts w:ascii="仿宋_GB2312" w:eastAsia="仿宋_GB2312" w:hAnsi="仿宋_GB2312" w:cs="仿宋_GB2312" w:hint="eastAsia"/>
          <w:sz w:val="30"/>
          <w:szCs w:val="30"/>
        </w:rPr>
        <w:t>收营商环境，不断增强纳税人、缴费人的获得感和满意度。</w:t>
      </w:r>
    </w:p>
    <w:p w:rsidR="00246B13" w:rsidRDefault="00246B13"/>
    <w:p w:rsidR="00F1630D" w:rsidRDefault="00F1630D"/>
    <w:p w:rsidR="00F1630D" w:rsidRDefault="00F1630D"/>
    <w:p w:rsidR="00F1630D" w:rsidRDefault="00F1630D"/>
    <w:p w:rsidR="00F1630D" w:rsidRDefault="00F1630D"/>
    <w:p w:rsidR="00F1630D" w:rsidRDefault="00F1630D"/>
    <w:p w:rsidR="00F1630D" w:rsidRDefault="00F1630D"/>
    <w:p w:rsidR="00F1630D" w:rsidRDefault="00F1630D" w:rsidP="00F1630D">
      <w:pPr>
        <w:spacing w:line="360" w:lineRule="auto"/>
        <w:jc w:val="left"/>
        <w:rPr>
          <w:rFonts w:ascii="黑体" w:eastAsia="黑体" w:hAnsi="黑体"/>
          <w:sz w:val="32"/>
          <w:szCs w:val="32"/>
        </w:rPr>
      </w:pPr>
      <w:r>
        <w:rPr>
          <w:rFonts w:ascii="黑体" w:eastAsia="黑体" w:hAnsi="黑体" w:hint="eastAsia"/>
          <w:sz w:val="32"/>
          <w:szCs w:val="32"/>
        </w:rPr>
        <w:lastRenderedPageBreak/>
        <w:t>附件2</w:t>
      </w:r>
    </w:p>
    <w:p w:rsidR="00F1630D" w:rsidRDefault="00F1630D" w:rsidP="00F1630D">
      <w:pPr>
        <w:spacing w:line="360" w:lineRule="auto"/>
        <w:ind w:rightChars="-297" w:right="-624"/>
        <w:jc w:val="center"/>
        <w:rPr>
          <w:rFonts w:ascii="宋体" w:hAnsi="宋体"/>
          <w:b/>
          <w:sz w:val="36"/>
          <w:szCs w:val="36"/>
        </w:rPr>
      </w:pPr>
      <w:r>
        <w:rPr>
          <w:rFonts w:ascii="宋体" w:hAnsi="宋体" w:hint="eastAsia"/>
          <w:b/>
          <w:sz w:val="36"/>
          <w:szCs w:val="36"/>
        </w:rPr>
        <w:t>取消的税务证明事项目录</w:t>
      </w:r>
    </w:p>
    <w:p w:rsidR="00F1630D" w:rsidRDefault="00F1630D" w:rsidP="00F1630D">
      <w:pPr>
        <w:spacing w:afterLines="50" w:after="156" w:line="360" w:lineRule="auto"/>
        <w:ind w:rightChars="-297" w:right="-624"/>
        <w:jc w:val="center"/>
        <w:rPr>
          <w:rFonts w:ascii="宋体" w:hAnsi="宋体"/>
          <w:b/>
          <w:sz w:val="36"/>
          <w:szCs w:val="36"/>
        </w:rPr>
      </w:pPr>
      <w:r>
        <w:rPr>
          <w:rFonts w:ascii="宋体" w:hAnsi="宋体" w:hint="eastAsia"/>
          <w:b/>
          <w:sz w:val="36"/>
          <w:szCs w:val="36"/>
        </w:rPr>
        <w:t>（共计25项）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3402"/>
        <w:gridCol w:w="4394"/>
      </w:tblGrid>
      <w:tr w:rsidR="00F1630D" w:rsidTr="001D164B">
        <w:trPr>
          <w:trHeight w:val="515"/>
          <w:tblHeader/>
        </w:trPr>
        <w:tc>
          <w:tcPr>
            <w:tcW w:w="817" w:type="dxa"/>
            <w:vAlign w:val="center"/>
          </w:tcPr>
          <w:p w:rsidR="00F1630D" w:rsidRDefault="00F1630D" w:rsidP="001D164B">
            <w:pPr>
              <w:spacing w:line="360" w:lineRule="auto"/>
              <w:jc w:val="center"/>
              <w:rPr>
                <w:rFonts w:ascii="宋体" w:hAnsi="宋体" w:cs="宋体"/>
                <w:b/>
                <w:bCs/>
                <w:color w:val="000000"/>
                <w:sz w:val="24"/>
              </w:rPr>
            </w:pPr>
            <w:r>
              <w:rPr>
                <w:rFonts w:ascii="宋体" w:hAnsi="宋体" w:cs="宋体" w:hint="eastAsia"/>
                <w:b/>
                <w:bCs/>
                <w:color w:val="000000"/>
                <w:sz w:val="24"/>
              </w:rPr>
              <w:t>序号</w:t>
            </w:r>
          </w:p>
        </w:tc>
        <w:tc>
          <w:tcPr>
            <w:tcW w:w="1276" w:type="dxa"/>
            <w:vAlign w:val="center"/>
          </w:tcPr>
          <w:p w:rsidR="00F1630D" w:rsidRDefault="00F1630D" w:rsidP="001D164B">
            <w:pPr>
              <w:spacing w:line="360" w:lineRule="auto"/>
              <w:jc w:val="center"/>
              <w:rPr>
                <w:rFonts w:ascii="宋体" w:hAnsi="宋体" w:cs="宋体"/>
                <w:b/>
                <w:bCs/>
                <w:color w:val="000000"/>
                <w:sz w:val="24"/>
              </w:rPr>
            </w:pPr>
            <w:r>
              <w:rPr>
                <w:rFonts w:ascii="宋体" w:hAnsi="宋体" w:cs="宋体" w:hint="eastAsia"/>
                <w:b/>
                <w:bCs/>
                <w:color w:val="000000"/>
                <w:sz w:val="24"/>
              </w:rPr>
              <w:t>证明名称</w:t>
            </w:r>
          </w:p>
        </w:tc>
        <w:tc>
          <w:tcPr>
            <w:tcW w:w="3402" w:type="dxa"/>
            <w:vAlign w:val="center"/>
          </w:tcPr>
          <w:p w:rsidR="00F1630D" w:rsidRDefault="00F1630D" w:rsidP="001D164B">
            <w:pPr>
              <w:spacing w:line="360" w:lineRule="auto"/>
              <w:jc w:val="center"/>
              <w:rPr>
                <w:rFonts w:ascii="宋体" w:hAnsi="宋体" w:cs="宋体"/>
                <w:b/>
                <w:bCs/>
                <w:color w:val="000000"/>
                <w:sz w:val="24"/>
              </w:rPr>
            </w:pPr>
            <w:r>
              <w:rPr>
                <w:rFonts w:ascii="宋体" w:hAnsi="宋体" w:cs="宋体" w:hint="eastAsia"/>
                <w:b/>
                <w:bCs/>
                <w:color w:val="000000"/>
                <w:sz w:val="24"/>
              </w:rPr>
              <w:t>证明用途</w:t>
            </w:r>
          </w:p>
        </w:tc>
        <w:tc>
          <w:tcPr>
            <w:tcW w:w="4394" w:type="dxa"/>
            <w:vAlign w:val="center"/>
          </w:tcPr>
          <w:p w:rsidR="00F1630D" w:rsidRDefault="00F1630D" w:rsidP="001D164B">
            <w:pPr>
              <w:spacing w:line="360" w:lineRule="auto"/>
              <w:jc w:val="center"/>
              <w:rPr>
                <w:rFonts w:ascii="宋体" w:hAnsi="宋体" w:cs="宋体"/>
                <w:b/>
                <w:bCs/>
                <w:color w:val="000000"/>
                <w:sz w:val="24"/>
              </w:rPr>
            </w:pPr>
            <w:r>
              <w:rPr>
                <w:rFonts w:ascii="宋体" w:hAnsi="宋体" w:cs="宋体" w:hint="eastAsia"/>
                <w:b/>
                <w:bCs/>
                <w:color w:val="000000"/>
                <w:sz w:val="24"/>
              </w:rPr>
              <w:t>取消后的办理方式</w:t>
            </w:r>
          </w:p>
        </w:tc>
      </w:tr>
      <w:tr w:rsidR="00F1630D" w:rsidTr="001D164B">
        <w:trPr>
          <w:trHeight w:val="2010"/>
        </w:trPr>
        <w:tc>
          <w:tcPr>
            <w:tcW w:w="817" w:type="dxa"/>
            <w:vAlign w:val="center"/>
          </w:tcPr>
          <w:p w:rsidR="00F1630D" w:rsidRDefault="00F1630D" w:rsidP="001D164B">
            <w:pPr>
              <w:spacing w:line="360" w:lineRule="auto"/>
              <w:jc w:val="center"/>
              <w:rPr>
                <w:rFonts w:ascii="宋体" w:hAnsi="宋体"/>
                <w:sz w:val="24"/>
              </w:rPr>
            </w:pPr>
            <w:r>
              <w:rPr>
                <w:rFonts w:ascii="宋体" w:hAnsi="宋体" w:hint="eastAsia"/>
                <w:sz w:val="24"/>
              </w:rPr>
              <w:t>1</w:t>
            </w:r>
          </w:p>
        </w:tc>
        <w:tc>
          <w:tcPr>
            <w:tcW w:w="1276" w:type="dxa"/>
            <w:vAlign w:val="center"/>
          </w:tcPr>
          <w:p w:rsidR="00F1630D" w:rsidRDefault="00F1630D" w:rsidP="001D164B">
            <w:pPr>
              <w:spacing w:line="360" w:lineRule="auto"/>
              <w:rPr>
                <w:rFonts w:ascii="宋体" w:hAnsi="宋体"/>
                <w:sz w:val="24"/>
              </w:rPr>
            </w:pPr>
            <w:r>
              <w:rPr>
                <w:rFonts w:ascii="宋体" w:hAnsi="宋体" w:hint="eastAsia"/>
                <w:sz w:val="24"/>
              </w:rPr>
              <w:t>发票丢失登报作废声明</w:t>
            </w: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使用发票的单位和个人发生发票丢失情形，应当于发现丢失当日书面报告税务机关，并登报声明作废，向税务机关提供刊登遗失声明的报刊版面。</w:t>
            </w:r>
          </w:p>
        </w:tc>
        <w:tc>
          <w:tcPr>
            <w:tcW w:w="4394" w:type="dxa"/>
            <w:vAlign w:val="center"/>
          </w:tcPr>
          <w:p w:rsidR="00F1630D" w:rsidRDefault="00F1630D" w:rsidP="001D164B">
            <w:pPr>
              <w:spacing w:line="360" w:lineRule="auto"/>
              <w:rPr>
                <w:rFonts w:ascii="宋体" w:hAnsi="宋体"/>
                <w:sz w:val="24"/>
              </w:rPr>
            </w:pPr>
            <w:r>
              <w:rPr>
                <w:rFonts w:ascii="宋体" w:hAnsi="宋体" w:hint="eastAsia"/>
                <w:sz w:val="24"/>
              </w:rPr>
              <w:t>不再提交。取消登报要求。</w:t>
            </w:r>
          </w:p>
        </w:tc>
      </w:tr>
      <w:tr w:rsidR="00F1630D" w:rsidTr="001D164B">
        <w:trPr>
          <w:trHeight w:val="1463"/>
        </w:trPr>
        <w:tc>
          <w:tcPr>
            <w:tcW w:w="817" w:type="dxa"/>
            <w:vAlign w:val="center"/>
          </w:tcPr>
          <w:p w:rsidR="00F1630D" w:rsidRDefault="00F1630D" w:rsidP="001D164B">
            <w:pPr>
              <w:spacing w:line="360" w:lineRule="auto"/>
              <w:jc w:val="center"/>
              <w:rPr>
                <w:rFonts w:ascii="宋体" w:hAnsi="宋体"/>
                <w:sz w:val="24"/>
              </w:rPr>
            </w:pPr>
            <w:r>
              <w:rPr>
                <w:rFonts w:ascii="宋体" w:hAnsi="宋体" w:hint="eastAsia"/>
                <w:sz w:val="24"/>
              </w:rPr>
              <w:t>2</w:t>
            </w:r>
          </w:p>
        </w:tc>
        <w:tc>
          <w:tcPr>
            <w:tcW w:w="1276" w:type="dxa"/>
            <w:vAlign w:val="center"/>
          </w:tcPr>
          <w:p w:rsidR="00F1630D" w:rsidRDefault="00F1630D" w:rsidP="001D164B">
            <w:pPr>
              <w:spacing w:line="360" w:lineRule="auto"/>
              <w:rPr>
                <w:rFonts w:ascii="宋体" w:hAnsi="宋体"/>
                <w:sz w:val="24"/>
              </w:rPr>
            </w:pPr>
            <w:r>
              <w:rPr>
                <w:rFonts w:ascii="宋体" w:hAnsi="宋体" w:hint="eastAsia"/>
                <w:sz w:val="24"/>
              </w:rPr>
              <w:t>税收票证遗失登报声明</w:t>
            </w: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纳税人遗失已完税税收票证需要税务机关另行提供的，需提供原持有联次遗失登报声明。</w:t>
            </w:r>
          </w:p>
        </w:tc>
        <w:tc>
          <w:tcPr>
            <w:tcW w:w="4394" w:type="dxa"/>
            <w:vAlign w:val="center"/>
          </w:tcPr>
          <w:p w:rsidR="00F1630D" w:rsidRDefault="00F1630D" w:rsidP="001D164B">
            <w:pPr>
              <w:spacing w:line="360" w:lineRule="auto"/>
              <w:rPr>
                <w:rFonts w:ascii="宋体" w:hAnsi="宋体"/>
                <w:sz w:val="24"/>
              </w:rPr>
            </w:pPr>
            <w:r>
              <w:rPr>
                <w:rFonts w:ascii="宋体" w:hAnsi="宋体" w:hint="eastAsia"/>
                <w:sz w:val="24"/>
              </w:rPr>
              <w:t>不再提交。取消登报要求。</w:t>
            </w:r>
          </w:p>
        </w:tc>
      </w:tr>
      <w:tr w:rsidR="00F1630D" w:rsidTr="001D164B">
        <w:trPr>
          <w:trHeight w:val="2407"/>
        </w:trPr>
        <w:tc>
          <w:tcPr>
            <w:tcW w:w="817" w:type="dxa"/>
            <w:vMerge w:val="restart"/>
            <w:vAlign w:val="center"/>
          </w:tcPr>
          <w:p w:rsidR="00F1630D" w:rsidRDefault="00F1630D" w:rsidP="001D164B">
            <w:pPr>
              <w:spacing w:line="360" w:lineRule="auto"/>
              <w:jc w:val="center"/>
              <w:rPr>
                <w:rFonts w:ascii="宋体" w:hAnsi="宋体"/>
                <w:sz w:val="24"/>
              </w:rPr>
            </w:pPr>
            <w:r>
              <w:rPr>
                <w:rFonts w:ascii="宋体" w:hAnsi="宋体" w:hint="eastAsia"/>
                <w:sz w:val="24"/>
              </w:rPr>
              <w:t>3</w:t>
            </w:r>
          </w:p>
        </w:tc>
        <w:tc>
          <w:tcPr>
            <w:tcW w:w="1276" w:type="dxa"/>
            <w:vMerge w:val="restart"/>
            <w:vAlign w:val="center"/>
          </w:tcPr>
          <w:p w:rsidR="00F1630D" w:rsidRDefault="00F1630D" w:rsidP="001D164B">
            <w:pPr>
              <w:spacing w:line="360" w:lineRule="auto"/>
              <w:rPr>
                <w:rFonts w:ascii="宋体" w:hAnsi="宋体"/>
                <w:sz w:val="24"/>
              </w:rPr>
            </w:pPr>
            <w:r>
              <w:rPr>
                <w:rFonts w:ascii="宋体" w:hAnsi="宋体" w:hint="eastAsia"/>
                <w:sz w:val="24"/>
              </w:rPr>
              <w:t>税务登记证件</w:t>
            </w: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3.1 已办理税务登记或扣缴税款登记，但未办理文化事业建设费登记的缴纳人、扣缴人，在办理文化事业建设费缴费信息登记时，需提供税务登记证件。</w:t>
            </w:r>
          </w:p>
        </w:tc>
        <w:tc>
          <w:tcPr>
            <w:tcW w:w="4394" w:type="dxa"/>
            <w:vMerge w:val="restart"/>
            <w:vAlign w:val="center"/>
          </w:tcPr>
          <w:p w:rsidR="00F1630D" w:rsidRDefault="00F1630D" w:rsidP="001D164B">
            <w:pPr>
              <w:spacing w:line="360" w:lineRule="auto"/>
              <w:rPr>
                <w:rFonts w:ascii="宋体" w:hAnsi="宋体"/>
                <w:sz w:val="24"/>
              </w:rPr>
            </w:pPr>
            <w:r>
              <w:rPr>
                <w:rFonts w:ascii="宋体" w:hAnsi="宋体" w:hint="eastAsia"/>
                <w:sz w:val="24"/>
              </w:rPr>
              <w:t>不再提交。改为部门内部核查。</w:t>
            </w:r>
          </w:p>
        </w:tc>
      </w:tr>
      <w:tr w:rsidR="00F1630D" w:rsidTr="001D164B">
        <w:trPr>
          <w:trHeight w:val="858"/>
        </w:trPr>
        <w:tc>
          <w:tcPr>
            <w:tcW w:w="817" w:type="dxa"/>
            <w:vMerge/>
            <w:vAlign w:val="center"/>
          </w:tcPr>
          <w:p w:rsidR="00F1630D" w:rsidRDefault="00F1630D" w:rsidP="001D164B">
            <w:pPr>
              <w:spacing w:line="360" w:lineRule="auto"/>
              <w:jc w:val="center"/>
              <w:rPr>
                <w:rFonts w:ascii="宋体" w:hAnsi="宋体"/>
                <w:sz w:val="24"/>
              </w:rPr>
            </w:pPr>
          </w:p>
        </w:tc>
        <w:tc>
          <w:tcPr>
            <w:tcW w:w="1276" w:type="dxa"/>
            <w:vMerge/>
            <w:vAlign w:val="center"/>
          </w:tcPr>
          <w:p w:rsidR="00F1630D" w:rsidRDefault="00F1630D" w:rsidP="001D164B">
            <w:pPr>
              <w:spacing w:line="360" w:lineRule="auto"/>
              <w:rPr>
                <w:rFonts w:ascii="宋体" w:hAnsi="宋体"/>
                <w:sz w:val="24"/>
              </w:rPr>
            </w:pP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3.2 纳税人办理发票真伪鉴定时，需提供税务登记证件。</w:t>
            </w:r>
          </w:p>
        </w:tc>
        <w:tc>
          <w:tcPr>
            <w:tcW w:w="4394" w:type="dxa"/>
            <w:vMerge/>
            <w:vAlign w:val="center"/>
          </w:tcPr>
          <w:p w:rsidR="00F1630D" w:rsidRDefault="00F1630D" w:rsidP="001D164B">
            <w:pPr>
              <w:spacing w:line="360" w:lineRule="auto"/>
              <w:rPr>
                <w:rFonts w:ascii="宋体" w:hAnsi="宋体"/>
                <w:sz w:val="24"/>
              </w:rPr>
            </w:pPr>
          </w:p>
        </w:tc>
      </w:tr>
      <w:tr w:rsidR="00F1630D" w:rsidTr="001D164B">
        <w:trPr>
          <w:trHeight w:val="1123"/>
        </w:trPr>
        <w:tc>
          <w:tcPr>
            <w:tcW w:w="817" w:type="dxa"/>
            <w:vMerge/>
            <w:vAlign w:val="center"/>
          </w:tcPr>
          <w:p w:rsidR="00F1630D" w:rsidRDefault="00F1630D" w:rsidP="001D164B">
            <w:pPr>
              <w:spacing w:line="360" w:lineRule="auto"/>
              <w:jc w:val="center"/>
              <w:rPr>
                <w:rFonts w:ascii="宋体" w:hAnsi="宋体"/>
                <w:sz w:val="24"/>
              </w:rPr>
            </w:pPr>
          </w:p>
        </w:tc>
        <w:tc>
          <w:tcPr>
            <w:tcW w:w="1276" w:type="dxa"/>
            <w:vMerge/>
            <w:vAlign w:val="center"/>
          </w:tcPr>
          <w:p w:rsidR="00F1630D" w:rsidRDefault="00F1630D" w:rsidP="001D164B">
            <w:pPr>
              <w:spacing w:line="360" w:lineRule="auto"/>
              <w:rPr>
                <w:rFonts w:ascii="宋体" w:hAnsi="宋体"/>
                <w:sz w:val="24"/>
              </w:rPr>
            </w:pP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3.3 纳税人办理印制有本单位名称发票手续时，需提供税务登记证件。</w:t>
            </w:r>
          </w:p>
        </w:tc>
        <w:tc>
          <w:tcPr>
            <w:tcW w:w="4394" w:type="dxa"/>
            <w:vMerge/>
            <w:vAlign w:val="center"/>
          </w:tcPr>
          <w:p w:rsidR="00F1630D" w:rsidRDefault="00F1630D" w:rsidP="001D164B">
            <w:pPr>
              <w:spacing w:line="360" w:lineRule="auto"/>
              <w:rPr>
                <w:rFonts w:ascii="宋体" w:hAnsi="宋体"/>
                <w:sz w:val="24"/>
              </w:rPr>
            </w:pPr>
          </w:p>
        </w:tc>
      </w:tr>
      <w:tr w:rsidR="00F1630D" w:rsidTr="001D164B">
        <w:trPr>
          <w:trHeight w:val="466"/>
        </w:trPr>
        <w:tc>
          <w:tcPr>
            <w:tcW w:w="817" w:type="dxa"/>
            <w:vMerge/>
            <w:vAlign w:val="center"/>
          </w:tcPr>
          <w:p w:rsidR="00F1630D" w:rsidRDefault="00F1630D" w:rsidP="001D164B">
            <w:pPr>
              <w:spacing w:line="360" w:lineRule="auto"/>
              <w:jc w:val="center"/>
              <w:rPr>
                <w:rFonts w:ascii="宋体" w:hAnsi="宋体"/>
                <w:sz w:val="24"/>
              </w:rPr>
            </w:pPr>
          </w:p>
        </w:tc>
        <w:tc>
          <w:tcPr>
            <w:tcW w:w="1276" w:type="dxa"/>
            <w:vMerge/>
            <w:vAlign w:val="center"/>
          </w:tcPr>
          <w:p w:rsidR="00F1630D" w:rsidRDefault="00F1630D" w:rsidP="001D164B">
            <w:pPr>
              <w:spacing w:line="360" w:lineRule="auto"/>
              <w:rPr>
                <w:rFonts w:ascii="宋体" w:hAnsi="宋体"/>
                <w:sz w:val="24"/>
              </w:rPr>
            </w:pP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3.4 境内机构和个人向非居民发包工程作业或劳务项目，自项目合同签订之日起30日内向主管税务机关报告时，需提供非居民的税务登记证。</w:t>
            </w:r>
          </w:p>
        </w:tc>
        <w:tc>
          <w:tcPr>
            <w:tcW w:w="4394" w:type="dxa"/>
            <w:vMerge/>
            <w:vAlign w:val="center"/>
          </w:tcPr>
          <w:p w:rsidR="00F1630D" w:rsidRDefault="00F1630D" w:rsidP="001D164B">
            <w:pPr>
              <w:spacing w:line="360" w:lineRule="auto"/>
              <w:rPr>
                <w:rFonts w:ascii="宋体" w:hAnsi="宋体"/>
                <w:sz w:val="24"/>
              </w:rPr>
            </w:pPr>
          </w:p>
        </w:tc>
      </w:tr>
      <w:tr w:rsidR="00F1630D" w:rsidTr="001D164B">
        <w:trPr>
          <w:trHeight w:val="2025"/>
        </w:trPr>
        <w:tc>
          <w:tcPr>
            <w:tcW w:w="817" w:type="dxa"/>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4</w:t>
            </w:r>
          </w:p>
        </w:tc>
        <w:tc>
          <w:tcPr>
            <w:tcW w:w="1276" w:type="dxa"/>
            <w:vAlign w:val="center"/>
          </w:tcPr>
          <w:p w:rsidR="00F1630D" w:rsidRDefault="00F1630D" w:rsidP="001D164B">
            <w:pPr>
              <w:spacing w:line="360" w:lineRule="auto"/>
              <w:rPr>
                <w:rFonts w:ascii="宋体" w:hAnsi="宋体"/>
                <w:sz w:val="24"/>
              </w:rPr>
            </w:pPr>
            <w:r>
              <w:rPr>
                <w:rFonts w:ascii="宋体" w:hAnsi="宋体" w:hint="eastAsia"/>
                <w:sz w:val="24"/>
              </w:rPr>
              <w:t>营业执照</w:t>
            </w: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纳税人在市场监管部门办理变更登记后，向原税务登记机关申报办理变更税务登记时，需提供营业执照。</w:t>
            </w:r>
          </w:p>
        </w:tc>
        <w:tc>
          <w:tcPr>
            <w:tcW w:w="4394" w:type="dxa"/>
            <w:vAlign w:val="center"/>
          </w:tcPr>
          <w:p w:rsidR="00F1630D" w:rsidRDefault="00F1630D" w:rsidP="001D164B">
            <w:pPr>
              <w:spacing w:line="360" w:lineRule="auto"/>
              <w:rPr>
                <w:rFonts w:ascii="宋体" w:hAnsi="宋体"/>
                <w:sz w:val="24"/>
              </w:rPr>
            </w:pPr>
            <w:r>
              <w:rPr>
                <w:rFonts w:ascii="宋体" w:hAnsi="宋体" w:hint="eastAsia"/>
                <w:sz w:val="24"/>
              </w:rPr>
              <w:t>不再提交。通过部门间信息共享替代。</w:t>
            </w:r>
          </w:p>
        </w:tc>
      </w:tr>
      <w:tr w:rsidR="00F1630D" w:rsidTr="001D164B">
        <w:trPr>
          <w:trHeight w:val="1528"/>
        </w:trPr>
        <w:tc>
          <w:tcPr>
            <w:tcW w:w="817" w:type="dxa"/>
            <w:vMerge w:val="restart"/>
            <w:vAlign w:val="center"/>
          </w:tcPr>
          <w:p w:rsidR="00F1630D" w:rsidRDefault="00F1630D" w:rsidP="001D164B">
            <w:pPr>
              <w:spacing w:line="360" w:lineRule="auto"/>
              <w:jc w:val="center"/>
              <w:rPr>
                <w:rFonts w:ascii="宋体" w:hAnsi="宋体"/>
                <w:sz w:val="24"/>
              </w:rPr>
            </w:pPr>
            <w:r>
              <w:rPr>
                <w:rFonts w:ascii="宋体" w:hAnsi="宋体" w:hint="eastAsia"/>
                <w:sz w:val="24"/>
              </w:rPr>
              <w:t>5</w:t>
            </w:r>
          </w:p>
        </w:tc>
        <w:tc>
          <w:tcPr>
            <w:tcW w:w="1276" w:type="dxa"/>
            <w:vMerge w:val="restart"/>
            <w:vAlign w:val="center"/>
          </w:tcPr>
          <w:p w:rsidR="00F1630D" w:rsidRDefault="00F1630D" w:rsidP="001D164B">
            <w:pPr>
              <w:spacing w:line="360" w:lineRule="auto"/>
              <w:rPr>
                <w:rFonts w:ascii="宋体" w:hAnsi="宋体"/>
                <w:sz w:val="24"/>
              </w:rPr>
            </w:pPr>
            <w:r>
              <w:rPr>
                <w:rFonts w:ascii="宋体" w:hAnsi="宋体" w:hint="eastAsia"/>
                <w:sz w:val="24"/>
              </w:rPr>
              <w:t>组织机构代码证</w:t>
            </w: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5.1 企业、农民专业合作社及个体工商户在办理税务登记事项时，需提供组织机构代码证。</w:t>
            </w:r>
          </w:p>
        </w:tc>
        <w:tc>
          <w:tcPr>
            <w:tcW w:w="4394" w:type="dxa"/>
            <w:vMerge w:val="restart"/>
            <w:vAlign w:val="center"/>
          </w:tcPr>
          <w:p w:rsidR="00F1630D" w:rsidRDefault="00F1630D" w:rsidP="001D164B">
            <w:pPr>
              <w:spacing w:line="360" w:lineRule="auto"/>
              <w:rPr>
                <w:rFonts w:ascii="宋体" w:hAnsi="宋体"/>
                <w:sz w:val="24"/>
              </w:rPr>
            </w:pPr>
            <w:r>
              <w:rPr>
                <w:rFonts w:ascii="宋体" w:hAnsi="宋体" w:hint="eastAsia"/>
                <w:sz w:val="24"/>
              </w:rPr>
              <w:t>不再提交。通过部门间信息共享替代。</w:t>
            </w:r>
          </w:p>
        </w:tc>
      </w:tr>
      <w:tr w:rsidR="00F1630D" w:rsidTr="001D164B">
        <w:trPr>
          <w:trHeight w:val="2273"/>
        </w:trPr>
        <w:tc>
          <w:tcPr>
            <w:tcW w:w="817" w:type="dxa"/>
            <w:vMerge/>
            <w:vAlign w:val="center"/>
          </w:tcPr>
          <w:p w:rsidR="00F1630D" w:rsidRDefault="00F1630D" w:rsidP="001D164B">
            <w:pPr>
              <w:spacing w:line="360" w:lineRule="auto"/>
              <w:jc w:val="center"/>
              <w:rPr>
                <w:rFonts w:ascii="宋体" w:hAnsi="宋体"/>
                <w:sz w:val="24"/>
              </w:rPr>
            </w:pPr>
          </w:p>
        </w:tc>
        <w:tc>
          <w:tcPr>
            <w:tcW w:w="1276" w:type="dxa"/>
            <w:vMerge/>
            <w:vAlign w:val="center"/>
          </w:tcPr>
          <w:p w:rsidR="00F1630D" w:rsidRDefault="00F1630D" w:rsidP="001D164B">
            <w:pPr>
              <w:spacing w:line="360" w:lineRule="auto"/>
              <w:rPr>
                <w:rFonts w:ascii="宋体" w:hAnsi="宋体"/>
                <w:sz w:val="24"/>
              </w:rPr>
            </w:pP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5.2 有组织机构代码证的企事业单位、社会团体等申请车船税退抵税时，需提供组织机构代码证。</w:t>
            </w:r>
          </w:p>
        </w:tc>
        <w:tc>
          <w:tcPr>
            <w:tcW w:w="4394" w:type="dxa"/>
            <w:vMerge/>
            <w:vAlign w:val="center"/>
          </w:tcPr>
          <w:p w:rsidR="00F1630D" w:rsidRDefault="00F1630D" w:rsidP="001D164B">
            <w:pPr>
              <w:spacing w:line="360" w:lineRule="auto"/>
              <w:rPr>
                <w:rFonts w:ascii="宋体" w:hAnsi="宋体"/>
                <w:sz w:val="24"/>
              </w:rPr>
            </w:pPr>
          </w:p>
        </w:tc>
      </w:tr>
      <w:tr w:rsidR="00F1630D" w:rsidTr="001D164B">
        <w:trPr>
          <w:trHeight w:val="1838"/>
        </w:trPr>
        <w:tc>
          <w:tcPr>
            <w:tcW w:w="817" w:type="dxa"/>
            <w:vAlign w:val="center"/>
          </w:tcPr>
          <w:p w:rsidR="00F1630D" w:rsidRDefault="00F1630D" w:rsidP="001D164B">
            <w:pPr>
              <w:spacing w:line="360" w:lineRule="auto"/>
              <w:jc w:val="center"/>
              <w:rPr>
                <w:rFonts w:ascii="宋体" w:hAnsi="宋体"/>
                <w:sz w:val="24"/>
              </w:rPr>
            </w:pPr>
            <w:r>
              <w:rPr>
                <w:rFonts w:ascii="宋体" w:hAnsi="宋体" w:hint="eastAsia"/>
                <w:sz w:val="24"/>
              </w:rPr>
              <w:t>6</w:t>
            </w:r>
          </w:p>
        </w:tc>
        <w:tc>
          <w:tcPr>
            <w:tcW w:w="1276" w:type="dxa"/>
            <w:vAlign w:val="center"/>
          </w:tcPr>
          <w:p w:rsidR="00F1630D" w:rsidRDefault="00F1630D" w:rsidP="001D164B">
            <w:pPr>
              <w:spacing w:line="360" w:lineRule="auto"/>
              <w:rPr>
                <w:rFonts w:ascii="宋体" w:hAnsi="宋体"/>
                <w:sz w:val="24"/>
              </w:rPr>
            </w:pPr>
            <w:r>
              <w:rPr>
                <w:rFonts w:ascii="宋体" w:hAnsi="宋体" w:hint="eastAsia"/>
                <w:sz w:val="24"/>
              </w:rPr>
              <w:t>投资、联营双方资质证明</w:t>
            </w:r>
          </w:p>
        </w:tc>
        <w:tc>
          <w:tcPr>
            <w:tcW w:w="3402" w:type="dxa"/>
            <w:vAlign w:val="center"/>
          </w:tcPr>
          <w:p w:rsidR="00F1630D" w:rsidRDefault="00F1630D" w:rsidP="001D164B">
            <w:pPr>
              <w:spacing w:line="360" w:lineRule="auto"/>
              <w:rPr>
                <w:rFonts w:ascii="宋体" w:hAnsi="宋体"/>
                <w:sz w:val="24"/>
              </w:rPr>
            </w:pPr>
            <w:r>
              <w:rPr>
                <w:rFonts w:ascii="宋体" w:hAnsi="宋体" w:hint="eastAsia"/>
                <w:sz w:val="24"/>
              </w:rPr>
              <w:t>企业因改制、资产整合，办理免征土地增值税核准时，需提供投资、联营双方的资质证明。</w:t>
            </w:r>
          </w:p>
        </w:tc>
        <w:tc>
          <w:tcPr>
            <w:tcW w:w="4394" w:type="dxa"/>
            <w:vAlign w:val="center"/>
          </w:tcPr>
          <w:p w:rsidR="00F1630D" w:rsidRDefault="00F1630D" w:rsidP="001D164B">
            <w:pPr>
              <w:spacing w:line="360" w:lineRule="auto"/>
              <w:rPr>
                <w:rFonts w:ascii="宋体" w:hAnsi="宋体"/>
                <w:sz w:val="24"/>
              </w:rPr>
            </w:pPr>
            <w:r>
              <w:rPr>
                <w:rFonts w:ascii="宋体" w:hAnsi="宋体" w:hint="eastAsia"/>
                <w:sz w:val="24"/>
              </w:rPr>
              <w:t>不再提交。改为纳税人自行留存备查。</w:t>
            </w:r>
          </w:p>
        </w:tc>
      </w:tr>
      <w:tr w:rsidR="00F1630D" w:rsidTr="001D164B">
        <w:trPr>
          <w:trHeight w:val="3665"/>
        </w:trPr>
        <w:tc>
          <w:tcPr>
            <w:tcW w:w="817" w:type="dxa"/>
            <w:tcBorders>
              <w:top w:val="single" w:sz="4" w:space="0" w:color="000000"/>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7</w:t>
            </w:r>
          </w:p>
        </w:tc>
        <w:tc>
          <w:tcPr>
            <w:tcW w:w="1276" w:type="dxa"/>
            <w:tcBorders>
              <w:top w:val="single" w:sz="4" w:space="0" w:color="000000"/>
              <w:left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旧房转为改造安置住房的证明材料</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企事业单位、社会团体以及其他组织转让旧房作为保障性住房且增值额未超过扣除项目金额20%，办理免征土地增值税备案时，需提供政府部门将有关旧房转为改造安置住房的证明材料。</w:t>
            </w:r>
          </w:p>
        </w:tc>
        <w:tc>
          <w:tcPr>
            <w:tcW w:w="4394" w:type="dxa"/>
            <w:tcBorders>
              <w:top w:val="single" w:sz="4" w:space="0" w:color="000000"/>
              <w:left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不再提交。改为纳税人自行留存备查。</w:t>
            </w:r>
          </w:p>
        </w:tc>
      </w:tr>
      <w:tr w:rsidR="00F1630D" w:rsidTr="001D164B">
        <w:trPr>
          <w:trHeight w:val="1418"/>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left"/>
              <w:rPr>
                <w:rFonts w:ascii="宋体" w:hAnsi="宋体"/>
                <w:sz w:val="24"/>
              </w:rPr>
            </w:pPr>
            <w:r>
              <w:rPr>
                <w:rFonts w:ascii="宋体" w:hAnsi="宋体" w:hint="eastAsia"/>
                <w:sz w:val="24"/>
              </w:rPr>
              <w:t>开发立项证明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left"/>
              <w:rPr>
                <w:rFonts w:ascii="宋体" w:hAnsi="宋体"/>
                <w:sz w:val="24"/>
              </w:rPr>
            </w:pPr>
            <w:r>
              <w:rPr>
                <w:rFonts w:ascii="宋体" w:hAnsi="宋体" w:hint="eastAsia"/>
                <w:sz w:val="24"/>
              </w:rPr>
              <w:t>纳税人建造普通标准住宅出售且增值率不超过20%，办理免征土地增值税核准时，需提供开发立项证明。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不再提交。改为纳税人自行留存备查。</w:t>
            </w:r>
          </w:p>
        </w:tc>
      </w:tr>
      <w:tr w:rsidR="00F1630D" w:rsidTr="001D164B">
        <w:trPr>
          <w:trHeight w:val="2876"/>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Pr="00AB1EEA" w:rsidRDefault="00F1630D" w:rsidP="001D164B">
            <w:pPr>
              <w:spacing w:line="360" w:lineRule="auto"/>
              <w:jc w:val="center"/>
              <w:rPr>
                <w:rFonts w:ascii="宋体" w:hAnsi="宋体"/>
                <w:color w:val="FF0000"/>
                <w:sz w:val="24"/>
              </w:rPr>
            </w:pPr>
            <w:r w:rsidRPr="00AB1EEA">
              <w:rPr>
                <w:rFonts w:ascii="宋体" w:hAnsi="宋体" w:hint="eastAsia"/>
                <w:color w:val="FF0000"/>
                <w:sz w:val="24"/>
              </w:rPr>
              <w:lastRenderedPageBreak/>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Pr="00AB1EEA" w:rsidRDefault="00F1630D" w:rsidP="001D164B">
            <w:pPr>
              <w:spacing w:line="360" w:lineRule="auto"/>
              <w:rPr>
                <w:rFonts w:ascii="宋体" w:hAnsi="宋体"/>
                <w:b/>
                <w:bCs/>
                <w:color w:val="FF0000"/>
                <w:sz w:val="24"/>
              </w:rPr>
            </w:pPr>
            <w:r w:rsidRPr="00AB1EEA">
              <w:rPr>
                <w:rFonts w:ascii="宋体" w:hAnsi="宋体" w:hint="eastAsia"/>
                <w:b/>
                <w:bCs/>
                <w:color w:val="FF0000"/>
                <w:sz w:val="24"/>
              </w:rPr>
              <w:t>软件产品、动漫软件检测证明材料</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Pr="00AB1EEA" w:rsidRDefault="00F1630D" w:rsidP="001D164B">
            <w:pPr>
              <w:spacing w:before="272" w:after="136" w:line="360" w:lineRule="auto"/>
              <w:rPr>
                <w:rFonts w:ascii="宋体" w:hAnsi="宋体"/>
                <w:b/>
                <w:bCs/>
                <w:color w:val="FF0000"/>
                <w:sz w:val="24"/>
              </w:rPr>
            </w:pPr>
            <w:r w:rsidRPr="00AB1EEA">
              <w:rPr>
                <w:rFonts w:ascii="宋体" w:hAnsi="宋体" w:hint="eastAsia"/>
                <w:b/>
                <w:bCs/>
                <w:color w:val="FF0000"/>
                <w:sz w:val="24"/>
              </w:rPr>
              <w:t>纳税人办理软件产品、动漫软件增值税即征即退手续时，需提供省级软件产业主管部门认可的软件检测机构出具的检测证明材料。</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Pr="00AB1EEA" w:rsidRDefault="00F1630D" w:rsidP="001D164B">
            <w:pPr>
              <w:spacing w:line="360" w:lineRule="auto"/>
              <w:rPr>
                <w:rFonts w:ascii="宋体" w:hAnsi="宋体"/>
                <w:color w:val="FF0000"/>
                <w:sz w:val="24"/>
              </w:rPr>
            </w:pPr>
            <w:r w:rsidRPr="00AB1EEA">
              <w:rPr>
                <w:rFonts w:ascii="宋体" w:hAnsi="宋体" w:hint="eastAsia"/>
                <w:b/>
                <w:bCs/>
                <w:color w:val="FF0000"/>
                <w:sz w:val="24"/>
              </w:rPr>
              <w:t>不再提交。主管税务机关应加强后续管理，必要时可委托第三方检测机构对产品进行检测，一经发现不符合免税条件的，应及时纠正并依法处理。</w:t>
            </w:r>
          </w:p>
        </w:tc>
      </w:tr>
      <w:tr w:rsidR="00F1630D" w:rsidTr="001D164B">
        <w:trPr>
          <w:trHeight w:val="3242"/>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有机肥产品质量技术检测合格报告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纳税人办理生产销售和批发、零售有机肥产品免征增值税备案时，需提供通过相关资质认定的肥料产品质量检验机构一年内出具的有机肥产品质量技术检测合格报告。</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不再提交。有机肥产品应当符合有关国家标准、行业标准。主管税务机关应加强后续管理，必要时可委托第三方检测机构对产品进行检测，一经发现不符合免税条件的，应及时纠正并依法处理。</w:t>
            </w:r>
          </w:p>
        </w:tc>
      </w:tr>
      <w:tr w:rsidR="00F1630D" w:rsidTr="001D164B">
        <w:trPr>
          <w:trHeight w:val="3388"/>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有机肥产品外省备案证明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纳税人办理生产销售和批发、零售有机肥产品免征增值税备案，在省、自治区、直辖市外销售有机肥产品的，需提供在销售使用地省级农业行政主管部门办理备案的证明。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不再提交。</w:t>
            </w:r>
          </w:p>
        </w:tc>
      </w:tr>
      <w:tr w:rsidR="00F1630D" w:rsidTr="001D164B">
        <w:trPr>
          <w:trHeight w:val="3394"/>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滴灌带和滴灌管产品质量技术检测合格报告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纳税人办理生产、批发和零售滴灌带和滴灌管产品免征增值税备案时，需提供通过省以上质量技术监督部门的相关资质认定的产品质量检验机构出具的质量技术检测合格报告。</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cs="宋体"/>
                <w:sz w:val="32"/>
                <w:szCs w:val="32"/>
              </w:rPr>
            </w:pPr>
            <w:r>
              <w:rPr>
                <w:rFonts w:ascii="宋体" w:hAnsi="宋体" w:hint="eastAsia"/>
                <w:sz w:val="24"/>
              </w:rPr>
              <w:t>不再提交。滴灌带和滴灌管产品应当符合国家有关质量技术标准。主管税务机关应加强后续管理，必要时可委托第三方检测机构对产品进行检测，一经发现不符合免税条件的，应及时纠正并依法处理。</w:t>
            </w:r>
          </w:p>
        </w:tc>
      </w:tr>
      <w:tr w:rsidR="00F1630D" w:rsidTr="001D164B">
        <w:trPr>
          <w:trHeight w:val="5994"/>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补办车辆购置税完税证明相关材料</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车辆购置税完税证明发生丢失损毁，办理车辆购置税完税证明补发时，根据不同情形，需提供车辆合格证明，机动车行驶证，机动车登记证书，居民身份证或者居民户口簿或者军人（含武警）身份证明，香港、澳门特别行政区、台湾地区居民或外国人入境的身份证明和居住证明，组织机构代码证或者税务登记证件或者其他有效机构证明，车辆购置税完税凭证收据联。</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2019年7月1日起施行的《中华人民共和国车辆购置税法》，自2019年7月1日起，全面实现车辆购置税电子完税信息部门间信息共享。纳税人办理车辆购置税有关纳税业务以及在公安机关交通管理部门办理车辆注册登记，不再需要提供纸质车辆购置税完税证明。据此，纳税人车辆购置税完税证明发生丢失损毁的，已无补办必要。</w:t>
            </w:r>
          </w:p>
        </w:tc>
      </w:tr>
      <w:tr w:rsidR="00F1630D" w:rsidTr="001D164B">
        <w:trPr>
          <w:trHeight w:val="2721"/>
        </w:trPr>
        <w:tc>
          <w:tcPr>
            <w:tcW w:w="817" w:type="dxa"/>
            <w:vMerge w:val="restart"/>
            <w:tcBorders>
              <w:top w:val="single" w:sz="4" w:space="0" w:color="000000"/>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r>
              <w:rPr>
                <w:rFonts w:ascii="宋体" w:hAnsi="宋体" w:hint="eastAsia"/>
                <w:sz w:val="24"/>
              </w:rPr>
              <w:t>14</w:t>
            </w: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r>
              <w:rPr>
                <w:rFonts w:ascii="宋体" w:hAnsi="宋体" w:hint="eastAsia"/>
                <w:sz w:val="24"/>
              </w:rPr>
              <w:t>14</w:t>
            </w:r>
          </w:p>
        </w:tc>
        <w:tc>
          <w:tcPr>
            <w:tcW w:w="1276" w:type="dxa"/>
            <w:vMerge w:val="restart"/>
            <w:tcBorders>
              <w:top w:val="single" w:sz="4" w:space="0" w:color="000000"/>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占用耕地证明</w:t>
            </w: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占用耕地证明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lastRenderedPageBreak/>
              <w:t>14.1 纳税人占用耕地建设铁路线路、公路线路、飞机场跑道、停机坪、港口、航道等交通运输设施，办理减征耕地占用税备案时，需提供交通运输设施占用耕地证明。</w:t>
            </w:r>
          </w:p>
        </w:tc>
        <w:tc>
          <w:tcPr>
            <w:tcW w:w="4394" w:type="dxa"/>
            <w:vMerge w:val="restart"/>
            <w:tcBorders>
              <w:top w:val="single" w:sz="4" w:space="0" w:color="000000"/>
              <w:left w:val="single" w:sz="4" w:space="0" w:color="000000"/>
              <w:right w:val="single" w:sz="4" w:space="0" w:color="000000"/>
            </w:tcBorders>
            <w:vAlign w:val="center"/>
          </w:tcPr>
          <w:p w:rsidR="00F1630D" w:rsidRDefault="00F1630D" w:rsidP="001D164B">
            <w:pPr>
              <w:tabs>
                <w:tab w:val="left" w:pos="420"/>
                <w:tab w:val="left" w:pos="9240"/>
              </w:tabs>
              <w:spacing w:line="440" w:lineRule="exact"/>
              <w:rPr>
                <w:rFonts w:ascii="宋体" w:hAnsi="宋体"/>
                <w:sz w:val="24"/>
              </w:rPr>
            </w:pPr>
          </w:p>
          <w:p w:rsidR="00F1630D" w:rsidRDefault="00F1630D" w:rsidP="001D164B">
            <w:pPr>
              <w:tabs>
                <w:tab w:val="left" w:pos="420"/>
                <w:tab w:val="left" w:pos="9240"/>
              </w:tabs>
              <w:spacing w:line="440" w:lineRule="exact"/>
              <w:rPr>
                <w:rFonts w:ascii="宋体" w:hAnsi="宋体"/>
                <w:sz w:val="24"/>
              </w:rPr>
            </w:pPr>
          </w:p>
          <w:p w:rsidR="00F1630D" w:rsidRDefault="00F1630D" w:rsidP="001D164B">
            <w:pPr>
              <w:tabs>
                <w:tab w:val="left" w:pos="420"/>
                <w:tab w:val="left" w:pos="9240"/>
              </w:tabs>
              <w:spacing w:line="440" w:lineRule="exact"/>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440" w:lineRule="exact"/>
              <w:rPr>
                <w:rFonts w:ascii="宋体" w:hAnsi="宋体"/>
                <w:sz w:val="24"/>
              </w:rPr>
            </w:pPr>
          </w:p>
          <w:p w:rsidR="00F1630D" w:rsidRDefault="00F1630D" w:rsidP="001D164B">
            <w:pPr>
              <w:tabs>
                <w:tab w:val="left" w:pos="420"/>
                <w:tab w:val="left" w:pos="9240"/>
              </w:tabs>
              <w:spacing w:line="440" w:lineRule="exact"/>
              <w:rPr>
                <w:rFonts w:ascii="宋体" w:hAnsi="宋体"/>
                <w:sz w:val="24"/>
              </w:rPr>
            </w:pPr>
          </w:p>
          <w:p w:rsidR="00F1630D" w:rsidRDefault="00F1630D" w:rsidP="001D164B">
            <w:pPr>
              <w:tabs>
                <w:tab w:val="left" w:pos="420"/>
                <w:tab w:val="left" w:pos="9240"/>
              </w:tabs>
              <w:spacing w:line="440" w:lineRule="exact"/>
              <w:rPr>
                <w:rFonts w:ascii="宋体" w:hAnsi="宋体"/>
                <w:sz w:val="24"/>
              </w:rPr>
            </w:pPr>
          </w:p>
          <w:p w:rsidR="00F1630D" w:rsidRDefault="00F1630D" w:rsidP="001D164B">
            <w:pPr>
              <w:tabs>
                <w:tab w:val="left" w:pos="420"/>
                <w:tab w:val="left" w:pos="9240"/>
              </w:tabs>
              <w:spacing w:line="440" w:lineRule="exact"/>
              <w:rPr>
                <w:rFonts w:ascii="宋体" w:hAnsi="宋体"/>
                <w:sz w:val="24"/>
              </w:rPr>
            </w:pPr>
            <w:r>
              <w:rPr>
                <w:rFonts w:ascii="宋体" w:hAnsi="宋体" w:hint="eastAsia"/>
                <w:sz w:val="24"/>
              </w:rPr>
              <w:lastRenderedPageBreak/>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2180"/>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14.2 纳税人占用耕地建设军事设施，办理免征耕地占用税备案时，需提供军事设施占用耕地证明。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440" w:lineRule="exact"/>
              <w:rPr>
                <w:rFonts w:ascii="宋体" w:hAnsi="宋体"/>
                <w:sz w:val="24"/>
              </w:rPr>
            </w:pPr>
          </w:p>
        </w:tc>
      </w:tr>
      <w:tr w:rsidR="00F1630D" w:rsidTr="001D164B">
        <w:trPr>
          <w:trHeight w:val="877"/>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14.3 农村居民占用耕地新建住宅，办理减征耕地占用税备案时，需提供农村居民新建住宅占用耕地证明。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440" w:lineRule="exact"/>
              <w:rPr>
                <w:rFonts w:ascii="宋体" w:hAnsi="宋体"/>
                <w:sz w:val="24"/>
              </w:rPr>
            </w:pPr>
          </w:p>
        </w:tc>
      </w:tr>
      <w:tr w:rsidR="00F1630D" w:rsidTr="001D164B">
        <w:trPr>
          <w:trHeight w:val="877"/>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14.4 纳税人占用耕地建设学校、幼儿园、养老院、医院，办理免征耕地占用税备案时，需要提交学校、幼儿园、养老院、医院占用耕地证明。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440" w:lineRule="exact"/>
              <w:rPr>
                <w:rFonts w:ascii="宋体" w:hAnsi="宋体"/>
                <w:sz w:val="24"/>
              </w:rPr>
            </w:pPr>
          </w:p>
        </w:tc>
      </w:tr>
      <w:tr w:rsidR="00F1630D" w:rsidTr="001D164B">
        <w:trPr>
          <w:trHeight w:val="877"/>
        </w:trPr>
        <w:tc>
          <w:tcPr>
            <w:tcW w:w="817" w:type="dxa"/>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15</w:t>
            </w:r>
          </w:p>
        </w:tc>
        <w:tc>
          <w:tcPr>
            <w:tcW w:w="1276" w:type="dxa"/>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公共交通车船证明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纳税人办理公共交通车船减免车船税备案时，需提供单位证明、车船产权证（行驶证）和公共交通经营许可证明。</w:t>
            </w:r>
          </w:p>
        </w:tc>
        <w:tc>
          <w:tcPr>
            <w:tcW w:w="4394" w:type="dxa"/>
            <w:tcBorders>
              <w:left w:val="single" w:sz="4" w:space="0" w:color="000000"/>
              <w:right w:val="single" w:sz="4" w:space="0" w:color="000000"/>
            </w:tcBorders>
            <w:vAlign w:val="center"/>
          </w:tcPr>
          <w:p w:rsidR="00F1630D" w:rsidRDefault="00F1630D" w:rsidP="001D164B">
            <w:pPr>
              <w:tabs>
                <w:tab w:val="left" w:pos="420"/>
                <w:tab w:val="left" w:pos="9240"/>
              </w:tabs>
              <w:spacing w:line="440" w:lineRule="exact"/>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877"/>
        </w:trPr>
        <w:tc>
          <w:tcPr>
            <w:tcW w:w="817" w:type="dxa"/>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16</w:t>
            </w:r>
          </w:p>
        </w:tc>
        <w:tc>
          <w:tcPr>
            <w:tcW w:w="1276" w:type="dxa"/>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农村居民车船证明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w:t>
            </w:r>
            <w:r>
              <w:rPr>
                <w:rFonts w:ascii="宋体" w:hAnsi="宋体"/>
                <w:sz w:val="24"/>
              </w:rPr>
              <w:t>农村居民拥有并主要在农村地区使用的摩托车、三轮汽车和低速载货汽</w:t>
            </w:r>
            <w:r>
              <w:rPr>
                <w:rFonts w:ascii="宋体" w:hAnsi="宋体" w:hint="eastAsia"/>
                <w:sz w:val="24"/>
              </w:rPr>
              <w:t>车减免车船税备案时，需提供农村居民个人身份证明、户籍证明和车船产权证（行驶证）。</w:t>
            </w:r>
          </w:p>
        </w:tc>
        <w:tc>
          <w:tcPr>
            <w:tcW w:w="4394" w:type="dxa"/>
            <w:tcBorders>
              <w:left w:val="single" w:sz="4" w:space="0" w:color="000000"/>
              <w:right w:val="single" w:sz="4" w:space="0" w:color="000000"/>
            </w:tcBorders>
            <w:vAlign w:val="center"/>
          </w:tcPr>
          <w:p w:rsidR="00F1630D" w:rsidRDefault="00F1630D" w:rsidP="001D164B">
            <w:pPr>
              <w:tabs>
                <w:tab w:val="left" w:pos="420"/>
                <w:tab w:val="left" w:pos="9240"/>
              </w:tabs>
              <w:spacing w:line="440" w:lineRule="exact"/>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466"/>
        </w:trPr>
        <w:tc>
          <w:tcPr>
            <w:tcW w:w="817" w:type="dxa"/>
            <w:vMerge w:val="restart"/>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r>
              <w:rPr>
                <w:rFonts w:ascii="宋体" w:hAnsi="宋体" w:hint="eastAsia"/>
                <w:sz w:val="24"/>
              </w:rPr>
              <w:t>17</w:t>
            </w: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r>
              <w:rPr>
                <w:rFonts w:ascii="宋体" w:hAnsi="宋体" w:hint="eastAsia"/>
                <w:sz w:val="24"/>
              </w:rPr>
              <w:t>17</w:t>
            </w: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p>
          <w:p w:rsidR="00F1630D" w:rsidRDefault="00F1630D" w:rsidP="001D164B">
            <w:pPr>
              <w:spacing w:line="360" w:lineRule="auto"/>
              <w:jc w:val="center"/>
              <w:rPr>
                <w:rFonts w:ascii="宋体" w:hAnsi="宋体"/>
                <w:sz w:val="24"/>
              </w:rPr>
            </w:pPr>
            <w:r>
              <w:rPr>
                <w:rFonts w:ascii="宋体" w:hAnsi="宋体" w:hint="eastAsia"/>
                <w:sz w:val="24"/>
              </w:rPr>
              <w:t>17</w:t>
            </w:r>
          </w:p>
        </w:tc>
        <w:tc>
          <w:tcPr>
            <w:tcW w:w="1276" w:type="dxa"/>
            <w:vMerge w:val="restart"/>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单位性质、个人身份证明</w:t>
            </w: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单位性质、个人身份证明</w:t>
            </w: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单位性质、个人身份证明</w:t>
            </w:r>
          </w:p>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lastRenderedPageBreak/>
              <w:t>17.1 农村居民等困难群体办理减免耕地占用税备案时，需提供个人身份证明。</w:t>
            </w:r>
          </w:p>
        </w:tc>
        <w:tc>
          <w:tcPr>
            <w:tcW w:w="4394" w:type="dxa"/>
            <w:vMerge w:val="restart"/>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tc>
      </w:tr>
      <w:tr w:rsidR="00F1630D" w:rsidTr="001D164B">
        <w:trPr>
          <w:trHeight w:val="1532"/>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17.2 个人销售或购买住房，办理暂免征收印花税备案时，需提供个人身份证明。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1655"/>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17.3 纳税人办理个人出租、承租住房签订的租赁合同免征印花税备案时，需提供个人身份证明。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2900"/>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17.4 纳税人办理免征改造安置住房经营管理单位、开发商与改造安置住房相关的印花税以及购买安置住房的个人涉及的印花税备案时，需提供安置住房购买人的个人身份证明。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17.5 房地产管理部门与个人订立的租房合同，用于生活居住的，办理免征印花税备案时，需提供租赁人个人身份证明。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3296"/>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17.6 纳税人办理外国政府或者国际金融组织向我国政府及国家金融机构提供优惠贷款所书立的合同免征印花税备案时，需提供国际金融组织和国家金融机构单位性质证明。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17.7 纳税人办理财产所有人将财产赠给政府、社会福利单位、学校所立的书据免征印花税备案时，需提供财产所有人身份证明、受赠单位性质证明。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2214"/>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17.8 纳税人办理无息、贴息贷款合同免征印花税备案时，需提供合同书立双方单位性质证明、个人身份证明。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3110"/>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17.9 纳税人办理农民专业合作社与本社成员签订的农业产品和农业生产资料购销合同免征印花税备案时，需提供合同书立双方单位性质证明、个人身份证明。</w:t>
            </w:r>
          </w:p>
        </w:tc>
        <w:tc>
          <w:tcPr>
            <w:tcW w:w="4394" w:type="dxa"/>
            <w:vMerge/>
            <w:tcBorders>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3253"/>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17.10 纳税人办理</w:t>
            </w:r>
            <w:r>
              <w:rPr>
                <w:rFonts w:ascii="宋体" w:hAnsi="宋体"/>
                <w:sz w:val="24"/>
              </w:rPr>
              <w:t>国家指定的收购部门与村民委员会、农民个人书立的农副产品收购合同免征印花税</w:t>
            </w:r>
            <w:r>
              <w:rPr>
                <w:rFonts w:ascii="宋体" w:hAnsi="宋体" w:hint="eastAsia"/>
                <w:sz w:val="24"/>
              </w:rPr>
              <w:t>备案时，需提供合同书立双方的单位性质证明、个人身份证明。</w:t>
            </w:r>
          </w:p>
        </w:tc>
        <w:tc>
          <w:tcPr>
            <w:tcW w:w="4394" w:type="dxa"/>
            <w:vMerge/>
            <w:tcBorders>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466"/>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17.11 纳税人办理公共租赁住房租赁双方签订租赁协议免征印花税备案时，需提供租赁双方单位性质证明、个人身份证明。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不再提交。根据《财政部 税务总局关于公共租赁住房税收优惠政策的公告》（财政部 税务总局公告2019年第61号），自2019年1月1日起，该项资料取消。</w:t>
            </w:r>
          </w:p>
        </w:tc>
      </w:tr>
      <w:tr w:rsidR="00F1630D" w:rsidTr="001D164B">
        <w:trPr>
          <w:trHeight w:val="877"/>
        </w:trPr>
        <w:tc>
          <w:tcPr>
            <w:tcW w:w="817" w:type="dxa"/>
            <w:vMerge/>
            <w:tcBorders>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17.12 纳税人办理农村饮水安全工程运营管理单位为建设农村饮水安全工程取得土地使用权而签订的产权转移书据，以及与施工单位签订的建设工程承包合同免征印花税备案时，需提供合同书立双方单位性质证明、个人身份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不再提交。根据《财政部 税务总局关于继续实行农村饮水安全工程税收优惠政策的公告》（财政部 税务总局公告2019年第67号），自2019年1月1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发行单位资格证明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纳税人办理各类发行单位之间，以及发行单位与订阅单位或个人之间书立的征订凭证免征印花税备案时，需提供发行单位资格相关证明。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tc>
      </w:tr>
      <w:tr w:rsidR="00F1630D" w:rsidTr="001D164B">
        <w:trPr>
          <w:trHeight w:val="607"/>
        </w:trPr>
        <w:tc>
          <w:tcPr>
            <w:tcW w:w="817" w:type="dxa"/>
            <w:vMerge w:val="restart"/>
            <w:tcBorders>
              <w:top w:val="single" w:sz="4" w:space="0" w:color="000000"/>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19</w:t>
            </w:r>
          </w:p>
        </w:tc>
        <w:tc>
          <w:tcPr>
            <w:tcW w:w="1276" w:type="dxa"/>
            <w:vMerge w:val="restart"/>
            <w:tcBorders>
              <w:top w:val="single" w:sz="4" w:space="0" w:color="000000"/>
              <w:left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不动产权属证明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19.1 纳税人办理与高校学生签订的高校学生公寓租赁合同免征印花税备案时，需提供不动产权属证明。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不再提交。根据《财政部 税务总局关于高校学生公寓房产税 印花税政策的通知》（</w:t>
            </w:r>
            <w:r>
              <w:rPr>
                <w:rFonts w:ascii="宋体" w:hAnsi="宋体"/>
                <w:sz w:val="24"/>
              </w:rPr>
              <w:t>财税〔2019〕14号</w:t>
            </w:r>
            <w:r>
              <w:rPr>
                <w:rFonts w:ascii="宋体" w:hAnsi="宋体" w:hint="eastAsia"/>
                <w:sz w:val="24"/>
              </w:rPr>
              <w:t>），自2019年1月1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607"/>
        </w:trPr>
        <w:tc>
          <w:tcPr>
            <w:tcW w:w="817" w:type="dxa"/>
            <w:vMerge/>
            <w:tcBorders>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19.2 企事业单位、社会团体、其他组织转让旧房作为公共租赁住房房源，且增值额未超过扣除项目金额20%的，办理免征土地增值税备案时，需提供不动产权属证明。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不再提交。根据《财政部 税务总局关于公共租赁住房税收优惠政策的公告》（财政部 税务总局公告2019年第61号），自2019年1月1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607"/>
        </w:trPr>
        <w:tc>
          <w:tcPr>
            <w:tcW w:w="817" w:type="dxa"/>
            <w:tcBorders>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20</w:t>
            </w:r>
          </w:p>
        </w:tc>
        <w:tc>
          <w:tcPr>
            <w:tcW w:w="1276" w:type="dxa"/>
            <w:tcBorders>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土地用途、性质证明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纳税人办理农村饮水安全工程承受土地使用权免征契税备案时，需提供土地用途证明、承受土地性质证明。</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不再提交。根据《财政部 税务总局关于继续实行农村饮水安全工程税收优惠政策的公告》（财政部 税务总局公告2019年第67号），自2019年1月1日起，纳税人享受该项税收优惠方式由备案改为直接申报享受。纳税人根据政策规定自行判断是否符合优惠条件，符合条件的，申报时无需向税务机关提供有关资料，可直接享受税收优惠，并将有关资料自</w:t>
            </w:r>
            <w:r>
              <w:rPr>
                <w:rFonts w:ascii="宋体" w:hAnsi="宋体" w:hint="eastAsia"/>
                <w:sz w:val="24"/>
              </w:rPr>
              <w:lastRenderedPageBreak/>
              <w:t>行留存备查。</w:t>
            </w:r>
          </w:p>
        </w:tc>
      </w:tr>
      <w:tr w:rsidR="00F1630D" w:rsidTr="001D164B">
        <w:trPr>
          <w:trHeight w:val="877"/>
        </w:trPr>
        <w:tc>
          <w:tcPr>
            <w:tcW w:w="817" w:type="dxa"/>
            <w:vMerge w:val="restart"/>
            <w:tcBorders>
              <w:top w:val="single" w:sz="4" w:space="0" w:color="000000"/>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21</w:t>
            </w:r>
          </w:p>
        </w:tc>
        <w:tc>
          <w:tcPr>
            <w:tcW w:w="1276" w:type="dxa"/>
            <w:vMerge w:val="restart"/>
            <w:tcBorders>
              <w:top w:val="single" w:sz="4" w:space="0" w:color="000000"/>
              <w:left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改造安置住房、公共租赁住房证明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21.1 纳税人办理免征改造安置住房经营管理单位、开发商与改造安置住房相关的印花税以及购买安置住房的个人涉及的印花税备案时，需提供改造安置住房相关材料。</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877"/>
        </w:trPr>
        <w:tc>
          <w:tcPr>
            <w:tcW w:w="817" w:type="dxa"/>
            <w:vMerge/>
            <w:tcBorders>
              <w:left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21.2 纳税人办理免征公共租赁住房经营管理单位建设、管理、在其他住房项目中配套建设公共租赁住房涉及的印花税，以及购买住房作为公共租赁住房涉及的契税、印花税备案时，需提供公共租赁住房相关材料。</w:t>
            </w:r>
          </w:p>
          <w:p w:rsidR="00F1630D" w:rsidRDefault="00F1630D" w:rsidP="001D164B">
            <w:pPr>
              <w:spacing w:line="360" w:lineRule="auto"/>
              <w:rPr>
                <w:rFonts w:ascii="宋体" w:hAnsi="宋体"/>
                <w:sz w:val="24"/>
              </w:rPr>
            </w:pPr>
          </w:p>
        </w:tc>
        <w:tc>
          <w:tcPr>
            <w:tcW w:w="4394" w:type="dxa"/>
            <w:vMerge w:val="restart"/>
            <w:tcBorders>
              <w:top w:val="single" w:sz="4" w:space="0" w:color="000000"/>
              <w:left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不再提交。根据《财政部 税务总局关于公共租赁住房税收优惠政策的公告》（财政部 税务总局公告2019年第61号），自2019年1月1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r w:rsidR="00F1630D" w:rsidTr="001D164B">
        <w:trPr>
          <w:trHeight w:val="877"/>
        </w:trPr>
        <w:tc>
          <w:tcPr>
            <w:tcW w:w="817" w:type="dxa"/>
            <w:vMerge/>
            <w:tcBorders>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p>
        </w:tc>
        <w:tc>
          <w:tcPr>
            <w:tcW w:w="1276" w:type="dxa"/>
            <w:vMerge/>
            <w:tcBorders>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p>
          <w:p w:rsidR="00F1630D" w:rsidRDefault="00F1630D" w:rsidP="001D164B">
            <w:pPr>
              <w:spacing w:line="360" w:lineRule="auto"/>
              <w:rPr>
                <w:rFonts w:ascii="宋体" w:hAnsi="宋体"/>
                <w:sz w:val="24"/>
              </w:rPr>
            </w:pPr>
            <w:r>
              <w:rPr>
                <w:rFonts w:ascii="宋体" w:hAnsi="宋体" w:hint="eastAsia"/>
                <w:sz w:val="24"/>
              </w:rPr>
              <w:t>21.3 企事业单位、社会团体、其他组织转让旧房作为公共租赁住房房源，且增值额未超过扣除项目金额20%的，办理免征土地增值税备案时，需提供公共租赁住房相关材料。</w:t>
            </w:r>
          </w:p>
          <w:p w:rsidR="00F1630D" w:rsidRDefault="00F1630D" w:rsidP="001D164B">
            <w:pPr>
              <w:spacing w:line="360" w:lineRule="auto"/>
              <w:rPr>
                <w:rFonts w:ascii="宋体" w:hAnsi="宋体"/>
                <w:sz w:val="24"/>
              </w:rPr>
            </w:pPr>
          </w:p>
        </w:tc>
        <w:tc>
          <w:tcPr>
            <w:tcW w:w="4394" w:type="dxa"/>
            <w:vMerge/>
            <w:tcBorders>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已缴纳印花税凭证</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纳税人办理已缴纳印花税的凭证的副本或者抄本免征印花税备案时，需提供已缴纳印花税的凭证。</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撤销金融机构证明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纳税人办理被撤销金融机构接收债权、清偿债务过程中签订的产权转移书据免征印花税备案时，需提供中国人民银行撤销该金融机构及分设于各地分支机构的证明材料。</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lastRenderedPageBreak/>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改制证明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纳税人办理企业改制过程中按规定不再贴花的资金账簿、合同，以及因改制签订的产权转移书据免征印花税备案时，需提供企业改制的有关批准文件。</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tc>
      </w:tr>
      <w:tr w:rsidR="00F1630D" w:rsidTr="001D164B">
        <w:trPr>
          <w:trHeight w:val="877"/>
        </w:trPr>
        <w:tc>
          <w:tcPr>
            <w:tcW w:w="817"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jc w:val="center"/>
              <w:rPr>
                <w:rFonts w:ascii="宋体" w:hAnsi="宋体"/>
                <w:sz w:val="24"/>
              </w:rPr>
            </w:pPr>
            <w:r>
              <w:rPr>
                <w:rFonts w:ascii="宋体" w:hAnsi="宋体" w:hint="eastAsia"/>
                <w:sz w:val="24"/>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重大水利工程建设证明</w:t>
            </w:r>
          </w:p>
        </w:tc>
        <w:tc>
          <w:tcPr>
            <w:tcW w:w="3402"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spacing w:line="360" w:lineRule="auto"/>
              <w:rPr>
                <w:rFonts w:ascii="宋体" w:hAnsi="宋体"/>
                <w:sz w:val="24"/>
              </w:rPr>
            </w:pPr>
            <w:r>
              <w:rPr>
                <w:rFonts w:ascii="宋体" w:hAnsi="宋体" w:hint="eastAsia"/>
                <w:sz w:val="24"/>
              </w:rPr>
              <w:t>纳税人办理国家重大水利工程建设基金免征城市维护建设税和教育费附加备案时，需提供国家重大水利工程建设相关证明材料。</w:t>
            </w:r>
          </w:p>
        </w:tc>
        <w:tc>
          <w:tcPr>
            <w:tcW w:w="4394" w:type="dxa"/>
            <w:tcBorders>
              <w:top w:val="single" w:sz="4" w:space="0" w:color="000000"/>
              <w:left w:val="single" w:sz="4" w:space="0" w:color="000000"/>
              <w:bottom w:val="single" w:sz="4" w:space="0" w:color="000000"/>
              <w:right w:val="single" w:sz="4" w:space="0" w:color="000000"/>
            </w:tcBorders>
            <w:vAlign w:val="center"/>
          </w:tcPr>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p>
          <w:p w:rsidR="00F1630D" w:rsidRDefault="00F1630D" w:rsidP="001D164B">
            <w:pPr>
              <w:tabs>
                <w:tab w:val="left" w:pos="420"/>
                <w:tab w:val="left" w:pos="9240"/>
              </w:tabs>
              <w:spacing w:line="360" w:lineRule="auto"/>
              <w:rPr>
                <w:rFonts w:ascii="宋体" w:hAnsi="宋体"/>
                <w:sz w:val="24"/>
              </w:rPr>
            </w:pPr>
            <w:r>
              <w:rPr>
                <w:rFonts w:ascii="宋体" w:hAnsi="宋体" w:hint="eastAsia"/>
                <w:sz w:val="24"/>
              </w:rPr>
              <w:t>不再提交。根据《国家税务总局关于城镇土地使用税等“六税一费”优惠事项资料留存备查的公告》（国家税务总局公告2019年第21号），自2019年5月28日起，纳税人享受该项税收优惠方式由备案改为直接申报享受。纳税人根据政策规定自行判断是否符合优惠条件，符合条件的，申报时无需向税务机关提供有关资料，可直接享受税收优惠，并将有关资料自行留存备查。</w:t>
            </w:r>
          </w:p>
        </w:tc>
      </w:tr>
    </w:tbl>
    <w:p w:rsidR="00F1630D" w:rsidRDefault="00F1630D" w:rsidP="00F1630D"/>
    <w:p w:rsidR="00F1630D" w:rsidRDefault="00F1630D">
      <w:pPr>
        <w:rPr>
          <w:rFonts w:hint="eastAsia"/>
        </w:rPr>
      </w:pPr>
      <w:bookmarkStart w:id="0" w:name="_GoBack"/>
      <w:bookmarkEnd w:id="0"/>
    </w:p>
    <w:p w:rsidR="00246B13" w:rsidRDefault="00246B13"/>
    <w:p w:rsidR="00246B13" w:rsidRDefault="00246B13"/>
    <w:sectPr w:rsidR="00246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2F7D4"/>
    <w:rsid w:val="3BF2F7D4"/>
    <w:rsid w:val="76F17A7B"/>
    <w:rsid w:val="7EDFEB07"/>
    <w:rsid w:val="975FB01E"/>
    <w:rsid w:val="BAF75C40"/>
    <w:rsid w:val="F34F34C1"/>
    <w:rsid w:val="FD9DF3A0"/>
    <w:rsid w:val="FFC7C53F"/>
    <w:rsid w:val="FFFD50E8"/>
    <w:rsid w:val="00246B13"/>
    <w:rsid w:val="00F1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ED79E"/>
  <w15:docId w15:val="{4474B8E8-8341-497D-B660-7C69B7D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2019-11-22T18:39:00Z</dcterms:created>
  <dcterms:modified xsi:type="dcterms:W3CDTF">2020-01-16T02:44:00Z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