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EF2" w14:textId="77777777" w:rsidR="00026AFE" w:rsidRPr="00844869" w:rsidRDefault="00F054F2">
      <w:pPr>
        <w:ind w:firstLineChars="62" w:firstLine="198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附件</w:t>
      </w:r>
      <w:r w:rsidRPr="00844869">
        <w:rPr>
          <w:rFonts w:ascii="Times New Roman" w:eastAsia="仿宋" w:cs="Times New Roman"/>
          <w:szCs w:val="40"/>
        </w:rPr>
        <w:t>1</w:t>
      </w:r>
      <w:r w:rsidRPr="00844869">
        <w:rPr>
          <w:rFonts w:ascii="Times New Roman" w:eastAsia="仿宋" w:cs="Times New Roman"/>
          <w:szCs w:val="40"/>
        </w:rPr>
        <w:t>：</w:t>
      </w:r>
    </w:p>
    <w:p w14:paraId="311CB930" w14:textId="77777777" w:rsidR="00026AFE" w:rsidRPr="00844869" w:rsidRDefault="00F054F2" w:rsidP="006E5E91">
      <w:pPr>
        <w:ind w:firstLineChars="0" w:firstLine="0"/>
        <w:jc w:val="center"/>
        <w:textAlignment w:val="baseline"/>
        <w:rPr>
          <w:rFonts w:ascii="Times New Roman" w:eastAsia="方正小标宋简体" w:cs="Times New Roman"/>
          <w:sz w:val="44"/>
          <w:szCs w:val="44"/>
        </w:rPr>
      </w:pPr>
      <w:r w:rsidRPr="00844869">
        <w:rPr>
          <w:rFonts w:ascii="Times New Roman" w:eastAsia="方正小标宋简体" w:cs="Times New Roman"/>
          <w:sz w:val="44"/>
          <w:szCs w:val="44"/>
        </w:rPr>
        <w:t>《</w:t>
      </w:r>
      <w:r w:rsidRPr="00844869">
        <w:rPr>
          <w:rFonts w:ascii="Times New Roman" w:eastAsia="方正小标宋简体" w:cs="Times New Roman"/>
          <w:sz w:val="44"/>
          <w:szCs w:val="44"/>
        </w:rPr>
        <w:t>2021-2022</w:t>
      </w:r>
      <w:r w:rsidRPr="00844869">
        <w:rPr>
          <w:rFonts w:ascii="Times New Roman" w:eastAsia="方正小标宋简体" w:cs="Times New Roman"/>
          <w:sz w:val="44"/>
          <w:szCs w:val="44"/>
        </w:rPr>
        <w:t>年度优秀创新软件产品目录》《</w:t>
      </w:r>
      <w:r w:rsidRPr="00844869">
        <w:rPr>
          <w:rFonts w:ascii="Times New Roman" w:eastAsia="方正小标宋简体" w:cs="Times New Roman"/>
          <w:sz w:val="44"/>
          <w:szCs w:val="44"/>
        </w:rPr>
        <w:t>2021-2022</w:t>
      </w:r>
      <w:r w:rsidRPr="00844869">
        <w:rPr>
          <w:rFonts w:ascii="Times New Roman" w:eastAsia="方正小标宋简体" w:cs="Times New Roman"/>
          <w:sz w:val="44"/>
          <w:szCs w:val="44"/>
        </w:rPr>
        <w:t>年上合国家软件产业国际合作优秀案例》发布实施细则</w:t>
      </w:r>
    </w:p>
    <w:p w14:paraId="35F94705" w14:textId="77777777" w:rsidR="00026AFE" w:rsidRPr="00844869" w:rsidRDefault="00F054F2">
      <w:pPr>
        <w:ind w:firstLine="640"/>
        <w:textAlignment w:val="baseline"/>
        <w:rPr>
          <w:rFonts w:ascii="Times New Roman" w:eastAsia="黑体" w:cs="Times New Roman"/>
          <w:color w:val="FF0000"/>
          <w:sz w:val="20"/>
          <w:szCs w:val="40"/>
        </w:rPr>
      </w:pPr>
      <w:r w:rsidRPr="00844869">
        <w:rPr>
          <w:rFonts w:ascii="Times New Roman" w:eastAsia="黑体" w:cs="Times New Roman"/>
          <w:szCs w:val="40"/>
        </w:rPr>
        <w:t>一、发布意义</w:t>
      </w:r>
    </w:p>
    <w:p w14:paraId="372669D4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软件是新一代信息技术的灵魂，是数字经济发展的基础，是制造强国、网络强国、数字中国建设的关键支撑。习近平总书记在中共中央政治局第三十四次集体学习时强调：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要全面推进产业化、规模化应用，重点突破关键软件，推动软件产业做大做强，提升关键软件技术创新和供给能力。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上海合作组织确定了信息安全、机器人技术、物联网、人工智能、大数据等为优先合作领域。为进一步做好行业优秀品牌培育，加快提升企业国际影响力及市场竞争力；同时推动我国软件企业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走出去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、优质资源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引进来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，服务上合组织成员国家，促进产业国际合作，电子联合会将开展《</w:t>
      </w:r>
      <w:r w:rsidRPr="00844869">
        <w:rPr>
          <w:rFonts w:ascii="Times New Roman" w:eastAsia="仿宋" w:cs="Times New Roman"/>
          <w:szCs w:val="40"/>
        </w:rPr>
        <w:t>2021-2022</w:t>
      </w:r>
      <w:r w:rsidRPr="00844869">
        <w:rPr>
          <w:rFonts w:ascii="Times New Roman" w:eastAsia="仿宋" w:cs="Times New Roman"/>
          <w:szCs w:val="40"/>
        </w:rPr>
        <w:t>年度优秀创新软件产品目录》《</w:t>
      </w:r>
      <w:r w:rsidRPr="00844869">
        <w:rPr>
          <w:rFonts w:ascii="Times New Roman" w:eastAsia="仿宋" w:cs="Times New Roman"/>
          <w:szCs w:val="40"/>
        </w:rPr>
        <w:t>2021-2022</w:t>
      </w:r>
      <w:r w:rsidRPr="00844869">
        <w:rPr>
          <w:rFonts w:ascii="Times New Roman" w:eastAsia="仿宋" w:cs="Times New Roman"/>
          <w:szCs w:val="40"/>
        </w:rPr>
        <w:t>年度上合国家软件产业国际合作优秀案例》</w:t>
      </w:r>
      <w:r w:rsidR="00DE0E38">
        <w:rPr>
          <w:rFonts w:ascii="Times New Roman" w:eastAsia="仿宋" w:cs="Times New Roman" w:hint="eastAsia"/>
          <w:szCs w:val="40"/>
        </w:rPr>
        <w:t>的征集与</w:t>
      </w:r>
      <w:r w:rsidRPr="00844869">
        <w:rPr>
          <w:rFonts w:ascii="Times New Roman" w:eastAsia="仿宋" w:cs="Times New Roman"/>
          <w:szCs w:val="40"/>
        </w:rPr>
        <w:t>发布工作。</w:t>
      </w:r>
    </w:p>
    <w:p w14:paraId="57B6A9C7" w14:textId="77777777" w:rsidR="00026AFE" w:rsidRPr="00844869" w:rsidRDefault="00F054F2">
      <w:pPr>
        <w:ind w:firstLine="640"/>
        <w:textAlignment w:val="baseline"/>
        <w:rPr>
          <w:rFonts w:ascii="Times New Roman" w:eastAsia="黑体" w:cs="Times New Roman"/>
          <w:sz w:val="20"/>
          <w:szCs w:val="40"/>
        </w:rPr>
      </w:pPr>
      <w:r w:rsidRPr="00844869">
        <w:rPr>
          <w:rFonts w:ascii="Times New Roman" w:eastAsia="黑体" w:cs="Times New Roman"/>
          <w:szCs w:val="40"/>
        </w:rPr>
        <w:t>二、发布条件</w:t>
      </w:r>
    </w:p>
    <w:p w14:paraId="159C273D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1</w:t>
      </w:r>
      <w:r w:rsidRPr="00844869">
        <w:rPr>
          <w:rFonts w:ascii="Times New Roman" w:eastAsia="仿宋" w:cs="Times New Roman"/>
          <w:szCs w:val="40"/>
        </w:rPr>
        <w:t>、凡在中国境内注册的独立法人单位，以及中国户籍公民（港、澳、台地区除外）均可参加。</w:t>
      </w:r>
    </w:p>
    <w:p w14:paraId="229A10E0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Cs w:val="40"/>
        </w:rPr>
      </w:pPr>
      <w:r w:rsidRPr="00844869">
        <w:rPr>
          <w:rFonts w:ascii="Times New Roman" w:eastAsia="仿宋" w:cs="Times New Roman"/>
          <w:szCs w:val="40"/>
        </w:rPr>
        <w:t>2</w:t>
      </w:r>
      <w:r w:rsidRPr="00844869">
        <w:rPr>
          <w:rFonts w:ascii="Times New Roman" w:eastAsia="仿宋" w:cs="Times New Roman"/>
          <w:szCs w:val="40"/>
        </w:rPr>
        <w:t>、</w:t>
      </w:r>
      <w:r w:rsidRPr="00844869">
        <w:rPr>
          <w:rFonts w:ascii="Times New Roman" w:eastAsia="仿宋" w:cs="Times New Roman"/>
          <w:szCs w:val="40"/>
        </w:rPr>
        <w:t>2021-2022</w:t>
      </w:r>
      <w:r w:rsidRPr="00844869">
        <w:rPr>
          <w:rFonts w:ascii="Times New Roman" w:eastAsia="仿宋" w:cs="Times New Roman"/>
          <w:szCs w:val="40"/>
        </w:rPr>
        <w:t>年度发布，已在主管部门登记、拥有自主</w:t>
      </w:r>
      <w:r w:rsidRPr="00844869">
        <w:rPr>
          <w:rFonts w:ascii="Times New Roman" w:eastAsia="仿宋" w:cs="Times New Roman"/>
          <w:szCs w:val="40"/>
        </w:rPr>
        <w:lastRenderedPageBreak/>
        <w:t>知识产权的软件产品，且未入选《</w:t>
      </w:r>
      <w:r w:rsidRPr="00844869">
        <w:rPr>
          <w:rFonts w:ascii="Times New Roman" w:eastAsia="仿宋" w:cs="Times New Roman"/>
          <w:szCs w:val="40"/>
        </w:rPr>
        <w:t>2020-2021</w:t>
      </w:r>
      <w:r w:rsidRPr="00844869">
        <w:rPr>
          <w:rFonts w:ascii="Times New Roman" w:eastAsia="仿宋" w:cs="Times New Roman"/>
          <w:szCs w:val="40"/>
        </w:rPr>
        <w:t>年度优秀创新软件产品推广目录》。</w:t>
      </w:r>
    </w:p>
    <w:p w14:paraId="0B862051" w14:textId="77777777" w:rsidR="00FB1DC5" w:rsidRPr="00844869" w:rsidRDefault="00FB1DC5" w:rsidP="00FB1DC5">
      <w:pPr>
        <w:ind w:firstLine="640"/>
        <w:textAlignment w:val="baseline"/>
        <w:rPr>
          <w:rFonts w:ascii="Times New Roman" w:cs="Times New Roman"/>
        </w:rPr>
      </w:pPr>
      <w:r w:rsidRPr="00844869">
        <w:rPr>
          <w:rFonts w:ascii="Times New Roman" w:cs="Times New Roman"/>
        </w:rPr>
        <w:t>3</w:t>
      </w:r>
      <w:r w:rsidRPr="00844869">
        <w:rPr>
          <w:rFonts w:ascii="Times New Roman" w:cs="Times New Roman"/>
        </w:rPr>
        <w:t>、所申报软件产品已有实际应用，</w:t>
      </w:r>
      <w:r w:rsidR="006D3303">
        <w:rPr>
          <w:rFonts w:ascii="Times New Roman" w:cs="Times New Roman" w:hint="eastAsia"/>
        </w:rPr>
        <w:t>需提供</w:t>
      </w:r>
      <w:r w:rsidRPr="00844869">
        <w:rPr>
          <w:rFonts w:ascii="Times New Roman" w:cs="Times New Roman"/>
        </w:rPr>
        <w:t>用户对软件产品表示认可的使用报告。</w:t>
      </w:r>
    </w:p>
    <w:p w14:paraId="33928D15" w14:textId="77777777" w:rsidR="00026AFE" w:rsidRPr="00844869" w:rsidRDefault="00F054F2">
      <w:pPr>
        <w:ind w:firstLine="640"/>
        <w:textAlignment w:val="baseline"/>
        <w:rPr>
          <w:rFonts w:ascii="Times New Roman" w:eastAsia="黑体" w:cs="Times New Roman"/>
          <w:sz w:val="20"/>
          <w:szCs w:val="40"/>
        </w:rPr>
      </w:pPr>
      <w:r w:rsidRPr="00844869">
        <w:rPr>
          <w:rFonts w:ascii="Times New Roman" w:eastAsia="黑体" w:cs="Times New Roman"/>
          <w:szCs w:val="40"/>
        </w:rPr>
        <w:t>三、产品范围</w:t>
      </w:r>
    </w:p>
    <w:p w14:paraId="183B2750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1</w:t>
      </w:r>
      <w:r w:rsidRPr="00844869">
        <w:rPr>
          <w:rFonts w:ascii="Times New Roman" w:eastAsia="仿宋" w:cs="Times New Roman"/>
          <w:szCs w:val="40"/>
        </w:rPr>
        <w:t>、《</w:t>
      </w:r>
      <w:r w:rsidRPr="00844869">
        <w:rPr>
          <w:rFonts w:ascii="Times New Roman" w:eastAsia="仿宋" w:cs="Times New Roman"/>
          <w:szCs w:val="40"/>
        </w:rPr>
        <w:t>2021-2022</w:t>
      </w:r>
      <w:r w:rsidRPr="00844869">
        <w:rPr>
          <w:rFonts w:ascii="Times New Roman" w:eastAsia="仿宋" w:cs="Times New Roman"/>
          <w:szCs w:val="40"/>
        </w:rPr>
        <w:t>年度优秀创新软件产品目录》：本次发布重点突出基础软件、大数据、</w:t>
      </w:r>
      <w:proofErr w:type="spellStart"/>
      <w:r w:rsidRPr="00844869">
        <w:rPr>
          <w:rFonts w:ascii="Times New Roman" w:eastAsia="仿宋" w:cs="Times New Roman"/>
          <w:szCs w:val="40"/>
        </w:rPr>
        <w:t>AIoT</w:t>
      </w:r>
      <w:proofErr w:type="spellEnd"/>
      <w:r w:rsidRPr="00844869">
        <w:rPr>
          <w:rFonts w:ascii="Times New Roman" w:eastAsia="仿宋" w:cs="Times New Roman"/>
          <w:szCs w:val="40"/>
        </w:rPr>
        <w:t>智能物联网、工业软件、数据库、平台</w:t>
      </w:r>
      <w:r w:rsidR="00C12F30">
        <w:rPr>
          <w:rFonts w:ascii="Times New Roman" w:eastAsia="仿宋" w:cs="Times New Roman" w:hint="eastAsia"/>
          <w:szCs w:val="40"/>
        </w:rPr>
        <w:t>软件</w:t>
      </w:r>
      <w:r w:rsidRPr="00844869">
        <w:rPr>
          <w:rFonts w:ascii="Times New Roman" w:eastAsia="仿宋" w:cs="Times New Roman"/>
          <w:szCs w:val="40"/>
        </w:rPr>
        <w:t>、行业应用软件等优秀创新产品；</w:t>
      </w:r>
      <w:proofErr w:type="gramStart"/>
      <w:r w:rsidRPr="00844869">
        <w:rPr>
          <w:rFonts w:ascii="Times New Roman" w:eastAsia="仿宋" w:cs="Times New Roman"/>
          <w:szCs w:val="40"/>
        </w:rPr>
        <w:t>信创类</w:t>
      </w:r>
      <w:proofErr w:type="gramEnd"/>
      <w:r w:rsidRPr="00844869">
        <w:rPr>
          <w:rFonts w:ascii="Times New Roman" w:eastAsia="仿宋" w:cs="Times New Roman"/>
          <w:szCs w:val="40"/>
        </w:rPr>
        <w:t>优秀创新产品；相关</w:t>
      </w:r>
      <w:r w:rsidRPr="00844869">
        <w:rPr>
          <w:rFonts w:ascii="Times New Roman" w:eastAsia="仿宋" w:cs="Times New Roman"/>
          <w:szCs w:val="40"/>
        </w:rPr>
        <w:t>APP</w:t>
      </w:r>
      <w:r w:rsidRPr="00844869">
        <w:rPr>
          <w:rFonts w:ascii="Times New Roman" w:eastAsia="仿宋" w:cs="Times New Roman"/>
          <w:szCs w:val="40"/>
        </w:rPr>
        <w:t>软件优秀创新产品等。</w:t>
      </w:r>
    </w:p>
    <w:p w14:paraId="305FE2E2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2</w:t>
      </w:r>
      <w:r w:rsidRPr="00844869">
        <w:rPr>
          <w:rFonts w:ascii="Times New Roman" w:eastAsia="仿宋" w:cs="Times New Roman"/>
          <w:szCs w:val="40"/>
        </w:rPr>
        <w:t>、《</w:t>
      </w:r>
      <w:r w:rsidRPr="00844869">
        <w:rPr>
          <w:rFonts w:ascii="Times New Roman" w:eastAsia="仿宋" w:cs="Times New Roman"/>
          <w:szCs w:val="40"/>
        </w:rPr>
        <w:t>2021-2022</w:t>
      </w:r>
      <w:r w:rsidRPr="00844869">
        <w:rPr>
          <w:rFonts w:ascii="Times New Roman" w:eastAsia="仿宋" w:cs="Times New Roman"/>
          <w:szCs w:val="40"/>
        </w:rPr>
        <w:t>年度上合国家软件产业国际合作优秀案例》：聚焦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走出去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、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引进来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，深入挖掘优质国际交流与合作活动，包括但不限于在项目共建、跨境并购、人才培养等方面做出重大贡献的应用案例，或在数据治理、数字化转型、跨界应用等领域取得突出成效的解决方案，体现我国软件产业发展的新技术、新方案、新应用、新成果和新趋势。</w:t>
      </w:r>
    </w:p>
    <w:p w14:paraId="698FC221" w14:textId="77777777" w:rsidR="00026AFE" w:rsidRPr="00844869" w:rsidRDefault="00F054F2">
      <w:pPr>
        <w:ind w:firstLine="640"/>
        <w:textAlignment w:val="baseline"/>
        <w:rPr>
          <w:rFonts w:ascii="Times New Roman" w:eastAsia="黑体" w:cs="Times New Roman"/>
          <w:sz w:val="20"/>
          <w:szCs w:val="40"/>
        </w:rPr>
      </w:pPr>
      <w:r w:rsidRPr="00844869">
        <w:rPr>
          <w:rFonts w:ascii="Times New Roman" w:eastAsia="黑体" w:cs="Times New Roman"/>
          <w:szCs w:val="40"/>
        </w:rPr>
        <w:t>四、相关内容</w:t>
      </w:r>
    </w:p>
    <w:p w14:paraId="4B175783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1</w:t>
      </w:r>
      <w:r w:rsidRPr="00844869">
        <w:rPr>
          <w:rFonts w:ascii="Times New Roman" w:eastAsia="仿宋" w:cs="Times New Roman"/>
          <w:szCs w:val="40"/>
        </w:rPr>
        <w:t>、报送资料，详见附件</w:t>
      </w:r>
      <w:r w:rsidRPr="00844869">
        <w:rPr>
          <w:rFonts w:ascii="Times New Roman" w:eastAsia="仿宋" w:cs="Times New Roman"/>
          <w:szCs w:val="40"/>
        </w:rPr>
        <w:t>2“</w:t>
      </w:r>
      <w:r w:rsidRPr="00844869">
        <w:rPr>
          <w:rFonts w:ascii="Times New Roman" w:eastAsia="仿宋" w:cs="Times New Roman"/>
          <w:szCs w:val="40"/>
        </w:rPr>
        <w:t>优秀软件产品登记表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和附件</w:t>
      </w:r>
      <w:r w:rsidRPr="00844869">
        <w:rPr>
          <w:rFonts w:ascii="Times New Roman" w:eastAsia="仿宋" w:cs="Times New Roman"/>
          <w:szCs w:val="40"/>
        </w:rPr>
        <w:t>3“</w:t>
      </w:r>
      <w:r w:rsidRPr="00844869">
        <w:rPr>
          <w:rFonts w:ascii="Times New Roman" w:eastAsia="仿宋" w:cs="Times New Roman"/>
          <w:szCs w:val="40"/>
        </w:rPr>
        <w:t>上合国家软件产业国际合作优秀案例登记表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。</w:t>
      </w:r>
    </w:p>
    <w:p w14:paraId="5985092A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2</w:t>
      </w:r>
      <w:r w:rsidRPr="00844869">
        <w:rPr>
          <w:rFonts w:ascii="Times New Roman" w:eastAsia="仿宋" w:cs="Times New Roman"/>
          <w:szCs w:val="40"/>
        </w:rPr>
        <w:t>、审核方式，由电子联合会组织专家委员会专家进行资料审核，并就材料重点内容</w:t>
      </w:r>
      <w:proofErr w:type="gramStart"/>
      <w:r w:rsidRPr="00844869">
        <w:rPr>
          <w:rFonts w:ascii="Times New Roman" w:eastAsia="仿宋" w:cs="Times New Roman"/>
          <w:szCs w:val="40"/>
        </w:rPr>
        <w:t>组织线</w:t>
      </w:r>
      <w:proofErr w:type="gramEnd"/>
      <w:r w:rsidRPr="00844869">
        <w:rPr>
          <w:rFonts w:ascii="Times New Roman" w:eastAsia="仿宋" w:cs="Times New Roman"/>
          <w:szCs w:val="40"/>
        </w:rPr>
        <w:t>上问答。</w:t>
      </w:r>
    </w:p>
    <w:p w14:paraId="5FBD8286" w14:textId="37DDD6B0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3</w:t>
      </w:r>
      <w:r w:rsidRPr="00844869">
        <w:rPr>
          <w:rFonts w:ascii="Times New Roman" w:eastAsia="仿宋" w:cs="Times New Roman"/>
          <w:szCs w:val="40"/>
        </w:rPr>
        <w:t>、成果发布，拟于第</w:t>
      </w:r>
      <w:r w:rsidRPr="00844869">
        <w:rPr>
          <w:rFonts w:ascii="Times New Roman" w:eastAsia="仿宋" w:cs="Times New Roman"/>
          <w:szCs w:val="40"/>
        </w:rPr>
        <w:t>25</w:t>
      </w:r>
      <w:r w:rsidRPr="00844869">
        <w:rPr>
          <w:rFonts w:ascii="Times New Roman" w:eastAsia="仿宋" w:cs="Times New Roman"/>
          <w:szCs w:val="40"/>
        </w:rPr>
        <w:t>届中国国际软件博览会期间或</w:t>
      </w:r>
      <w:r w:rsidRPr="00844869">
        <w:rPr>
          <w:rFonts w:ascii="Times New Roman" w:eastAsia="仿宋" w:cs="Times New Roman"/>
          <w:szCs w:val="40"/>
        </w:rPr>
        <w:t>2022</w:t>
      </w:r>
      <w:r w:rsidRPr="00844869">
        <w:rPr>
          <w:rFonts w:ascii="Times New Roman" w:eastAsia="仿宋" w:cs="Times New Roman"/>
          <w:szCs w:val="40"/>
        </w:rPr>
        <w:t>年上合国家软件产业和数据治理合作论坛发布</w:t>
      </w:r>
      <w:r w:rsidR="00F06573">
        <w:rPr>
          <w:rFonts w:ascii="Times New Roman" w:cs="Times New Roman" w:hint="eastAsia"/>
        </w:rPr>
        <w:t>，</w:t>
      </w:r>
      <w:r w:rsidR="00E6172E" w:rsidRPr="00E6172E">
        <w:rPr>
          <w:rFonts w:ascii="Times New Roman" w:cs="Times New Roman" w:hint="eastAsia"/>
        </w:rPr>
        <w:t>入选优</w:t>
      </w:r>
      <w:r w:rsidR="00E6172E" w:rsidRPr="00E6172E">
        <w:rPr>
          <w:rFonts w:ascii="Times New Roman" w:cs="Times New Roman" w:hint="eastAsia"/>
        </w:rPr>
        <w:lastRenderedPageBreak/>
        <w:t>秀创新软件产品目录的产品可优先参加第</w:t>
      </w:r>
      <w:r w:rsidR="00E6172E" w:rsidRPr="00E6172E">
        <w:rPr>
          <w:rFonts w:ascii="Times New Roman" w:cs="Times New Roman" w:hint="eastAsia"/>
        </w:rPr>
        <w:t>25</w:t>
      </w:r>
      <w:r w:rsidR="00E6172E" w:rsidRPr="00E6172E">
        <w:rPr>
          <w:rFonts w:ascii="Times New Roman" w:cs="Times New Roman" w:hint="eastAsia"/>
        </w:rPr>
        <w:t>届中国国际软件博览会的“优秀创新软件产品成果展”，进行展览展示宣传。</w:t>
      </w:r>
    </w:p>
    <w:p w14:paraId="04452899" w14:textId="77777777" w:rsidR="00026AFE" w:rsidRPr="00844869" w:rsidRDefault="00F054F2">
      <w:pPr>
        <w:ind w:firstLine="640"/>
        <w:textAlignment w:val="baseline"/>
        <w:rPr>
          <w:rFonts w:ascii="Times New Roman" w:eastAsia="黑体" w:cs="Times New Roman"/>
          <w:sz w:val="20"/>
          <w:szCs w:val="40"/>
        </w:rPr>
      </w:pPr>
      <w:r w:rsidRPr="00844869">
        <w:rPr>
          <w:rFonts w:ascii="Times New Roman" w:eastAsia="黑体" w:cs="Times New Roman"/>
          <w:szCs w:val="40"/>
        </w:rPr>
        <w:t>五、报送时间及报送渠道</w:t>
      </w:r>
    </w:p>
    <w:p w14:paraId="6C3327DB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1</w:t>
      </w:r>
      <w:r w:rsidRPr="00844869">
        <w:rPr>
          <w:rFonts w:ascii="Times New Roman" w:eastAsia="仿宋" w:cs="Times New Roman"/>
          <w:szCs w:val="40"/>
        </w:rPr>
        <w:t>、各相关单位（个人），要严格按照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优秀软件产品登记表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和</w:t>
      </w:r>
      <w:r w:rsidRPr="00844869">
        <w:rPr>
          <w:rFonts w:ascii="Times New Roman" w:eastAsia="仿宋" w:cs="Times New Roman"/>
          <w:szCs w:val="40"/>
        </w:rPr>
        <w:t>“</w:t>
      </w:r>
      <w:r w:rsidRPr="00844869">
        <w:rPr>
          <w:rFonts w:ascii="Times New Roman" w:eastAsia="仿宋" w:cs="Times New Roman"/>
          <w:szCs w:val="40"/>
        </w:rPr>
        <w:t>上合国家软件产业国际合作优秀案例登记表</w:t>
      </w:r>
      <w:r w:rsidRPr="00844869">
        <w:rPr>
          <w:rFonts w:ascii="Times New Roman" w:eastAsia="仿宋" w:cs="Times New Roman"/>
          <w:szCs w:val="40"/>
        </w:rPr>
        <w:t>”</w:t>
      </w:r>
      <w:r w:rsidRPr="00844869">
        <w:rPr>
          <w:rFonts w:ascii="Times New Roman" w:eastAsia="仿宋" w:cs="Times New Roman"/>
          <w:szCs w:val="40"/>
        </w:rPr>
        <w:t>要求，认真填写各项内容，加盖单位公章后连同电子版一并报送。</w:t>
      </w:r>
    </w:p>
    <w:p w14:paraId="018CF832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2</w:t>
      </w:r>
      <w:r w:rsidRPr="00844869">
        <w:rPr>
          <w:rFonts w:ascii="Times New Roman" w:eastAsia="仿宋" w:cs="Times New Roman"/>
          <w:szCs w:val="40"/>
        </w:rPr>
        <w:t>、各相关单位（个人）相关资料，可通过本地区行业组织或政府主管部门报送联合会秘书处，亦可直接报送联合会秘书处。</w:t>
      </w:r>
    </w:p>
    <w:p w14:paraId="181A3E8E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3</w:t>
      </w:r>
      <w:r w:rsidRPr="00844869">
        <w:rPr>
          <w:rFonts w:ascii="Times New Roman" w:eastAsia="仿宋" w:cs="Times New Roman"/>
          <w:szCs w:val="40"/>
        </w:rPr>
        <w:t>、报送材料截止日期：</w:t>
      </w:r>
      <w:r w:rsidR="00EC1780" w:rsidRPr="00844869">
        <w:rPr>
          <w:rFonts w:ascii="Times New Roman" w:eastAsia="仿宋" w:cs="Times New Roman"/>
          <w:szCs w:val="40"/>
        </w:rPr>
        <w:t>2022</w:t>
      </w:r>
      <w:r w:rsidR="00EC1780" w:rsidRPr="00844869">
        <w:rPr>
          <w:rFonts w:ascii="Times New Roman" w:eastAsia="仿宋" w:cs="Times New Roman"/>
          <w:szCs w:val="40"/>
        </w:rPr>
        <w:t>年</w:t>
      </w:r>
      <w:r w:rsidR="00EC1780">
        <w:rPr>
          <w:rFonts w:ascii="Times New Roman" w:eastAsia="仿宋" w:cs="Times New Roman"/>
          <w:szCs w:val="40"/>
        </w:rPr>
        <w:t>9</w:t>
      </w:r>
      <w:r w:rsidR="00EC1780" w:rsidRPr="00844869">
        <w:rPr>
          <w:rFonts w:ascii="Times New Roman" w:eastAsia="仿宋" w:cs="Times New Roman"/>
          <w:szCs w:val="40"/>
        </w:rPr>
        <w:t>月</w:t>
      </w:r>
      <w:r w:rsidR="00EC1780">
        <w:rPr>
          <w:rFonts w:ascii="Times New Roman" w:eastAsia="仿宋" w:cs="Times New Roman"/>
          <w:szCs w:val="40"/>
        </w:rPr>
        <w:t>3</w:t>
      </w:r>
      <w:r w:rsidR="00EC1780" w:rsidRPr="00844869">
        <w:rPr>
          <w:rFonts w:ascii="Times New Roman" w:eastAsia="仿宋" w:cs="Times New Roman"/>
          <w:szCs w:val="40"/>
        </w:rPr>
        <w:t>0</w:t>
      </w:r>
      <w:r w:rsidRPr="00844869">
        <w:rPr>
          <w:rFonts w:ascii="Times New Roman" w:eastAsia="仿宋" w:cs="Times New Roman"/>
          <w:szCs w:val="40"/>
        </w:rPr>
        <w:t>日，</w:t>
      </w:r>
      <w:hyperlink r:id="rId7" w:history="1">
        <w:r w:rsidRPr="00844869">
          <w:rPr>
            <w:rStyle w:val="ad"/>
            <w:rFonts w:ascii="Times New Roman" w:eastAsia="仿宋" w:cs="Times New Roman"/>
            <w:color w:val="auto"/>
            <w:szCs w:val="40"/>
            <w:u w:val="none" w:color="0563C1"/>
          </w:rPr>
          <w:t>发送至</w:t>
        </w:r>
        <w:r w:rsidRPr="00844869">
          <w:rPr>
            <w:rStyle w:val="ad"/>
            <w:rFonts w:ascii="Times New Roman" w:eastAsia="仿宋" w:cs="Times New Roman"/>
            <w:color w:val="auto"/>
            <w:szCs w:val="40"/>
            <w:u w:val="none" w:color="0563C1"/>
          </w:rPr>
          <w:t>yinming@citif.org.cn</w:t>
        </w:r>
      </w:hyperlink>
      <w:r w:rsidRPr="00844869">
        <w:rPr>
          <w:rFonts w:ascii="Times New Roman" w:eastAsia="仿宋" w:cs="Times New Roman"/>
          <w:szCs w:val="40"/>
        </w:rPr>
        <w:t>。</w:t>
      </w:r>
    </w:p>
    <w:p w14:paraId="41DE7D64" w14:textId="77777777" w:rsidR="00EF34BD" w:rsidRDefault="00EF34BD">
      <w:pPr>
        <w:ind w:firstLine="640"/>
        <w:textAlignment w:val="baseline"/>
        <w:rPr>
          <w:rFonts w:ascii="Times New Roman" w:eastAsia="仿宋" w:cs="Times New Roman"/>
          <w:szCs w:val="40"/>
        </w:rPr>
      </w:pPr>
    </w:p>
    <w:p w14:paraId="0F7D4653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联合会秘书处联系人：</w:t>
      </w:r>
    </w:p>
    <w:p w14:paraId="53FFA9FB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张</w:t>
      </w:r>
      <w:r w:rsidRPr="00844869">
        <w:rPr>
          <w:rFonts w:ascii="Times New Roman" w:eastAsia="仿宋" w:cs="Times New Roman"/>
          <w:szCs w:val="40"/>
        </w:rPr>
        <w:t xml:space="preserve">  </w:t>
      </w:r>
      <w:r w:rsidRPr="00844869">
        <w:rPr>
          <w:rFonts w:ascii="Times New Roman" w:eastAsia="仿宋" w:cs="Times New Roman"/>
          <w:szCs w:val="40"/>
        </w:rPr>
        <w:t>祎，</w:t>
      </w:r>
      <w:r w:rsidRPr="00844869">
        <w:rPr>
          <w:rFonts w:ascii="Times New Roman" w:eastAsia="仿宋" w:cs="Times New Roman"/>
          <w:szCs w:val="40"/>
        </w:rPr>
        <w:t>010-88254257</w:t>
      </w:r>
      <w:r w:rsidR="00BD2EBA">
        <w:rPr>
          <w:rFonts w:ascii="Times New Roman" w:eastAsia="仿宋" w:cs="Times New Roman" w:hint="eastAsia"/>
          <w:szCs w:val="40"/>
        </w:rPr>
        <w:t>，</w:t>
      </w:r>
      <w:r w:rsidRPr="00844869">
        <w:rPr>
          <w:rFonts w:ascii="Times New Roman" w:eastAsia="仿宋" w:cs="Times New Roman"/>
          <w:szCs w:val="40"/>
        </w:rPr>
        <w:t>18800109031</w:t>
      </w:r>
    </w:p>
    <w:p w14:paraId="1228D522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梁</w:t>
      </w:r>
      <w:r w:rsidRPr="00844869">
        <w:rPr>
          <w:rFonts w:ascii="Times New Roman" w:eastAsia="仿宋" w:cs="Times New Roman"/>
          <w:szCs w:val="40"/>
        </w:rPr>
        <w:t xml:space="preserve">  </w:t>
      </w:r>
      <w:r w:rsidRPr="00844869">
        <w:rPr>
          <w:rFonts w:ascii="Times New Roman" w:eastAsia="仿宋" w:cs="Times New Roman"/>
          <w:szCs w:val="40"/>
        </w:rPr>
        <w:t>良，</w:t>
      </w:r>
      <w:r w:rsidRPr="00844869">
        <w:rPr>
          <w:rFonts w:ascii="Times New Roman" w:eastAsia="仿宋" w:cs="Times New Roman"/>
          <w:szCs w:val="40"/>
        </w:rPr>
        <w:t>010-88254257</w:t>
      </w:r>
      <w:r w:rsidR="00BD2EBA">
        <w:rPr>
          <w:rFonts w:ascii="Times New Roman" w:eastAsia="仿宋" w:cs="Times New Roman" w:hint="eastAsia"/>
          <w:szCs w:val="40"/>
        </w:rPr>
        <w:t>，</w:t>
      </w:r>
      <w:r w:rsidRPr="00844869">
        <w:rPr>
          <w:rFonts w:ascii="Times New Roman" w:eastAsia="仿宋" w:cs="Times New Roman"/>
          <w:szCs w:val="40"/>
        </w:rPr>
        <w:t>15010737322</w:t>
      </w:r>
    </w:p>
    <w:p w14:paraId="43852FC0" w14:textId="77777777" w:rsidR="00026AFE" w:rsidRPr="00844869" w:rsidRDefault="00F054F2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t>王燕珊，</w:t>
      </w:r>
      <w:r w:rsidRPr="00844869">
        <w:rPr>
          <w:rFonts w:ascii="Times New Roman" w:eastAsia="仿宋" w:cs="Times New Roman"/>
          <w:szCs w:val="40"/>
        </w:rPr>
        <w:t>010-68208088</w:t>
      </w:r>
    </w:p>
    <w:p w14:paraId="6785ADA4" w14:textId="77777777" w:rsidR="00026AFE" w:rsidRPr="00844869" w:rsidRDefault="00026AFE">
      <w:pPr>
        <w:ind w:firstLine="400"/>
        <w:textAlignment w:val="baseline"/>
        <w:rPr>
          <w:rFonts w:ascii="Times New Roman" w:eastAsia="仿宋" w:cs="Times New Roman"/>
          <w:sz w:val="20"/>
          <w:szCs w:val="40"/>
        </w:rPr>
      </w:pPr>
    </w:p>
    <w:p w14:paraId="0E636511" w14:textId="77777777" w:rsidR="00026AFE" w:rsidRPr="00844869" w:rsidRDefault="00F054F2" w:rsidP="00BC1CF7">
      <w:pPr>
        <w:ind w:firstLine="64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cs="Times New Roman"/>
        </w:rPr>
        <w:t xml:space="preserve">                       </w:t>
      </w:r>
      <w:r w:rsidRPr="00844869">
        <w:rPr>
          <w:rFonts w:ascii="Times New Roman" w:eastAsia="仿宋" w:cs="Times New Roman"/>
          <w:szCs w:val="40"/>
        </w:rPr>
        <w:t xml:space="preserve">  </w:t>
      </w:r>
    </w:p>
    <w:p w14:paraId="1628F3A7" w14:textId="77777777" w:rsidR="00026AFE" w:rsidRPr="00844869" w:rsidRDefault="00F054F2">
      <w:pPr>
        <w:widowControl/>
        <w:ind w:firstLineChars="0" w:firstLine="0"/>
        <w:jc w:val="left"/>
        <w:textAlignment w:val="baseline"/>
        <w:rPr>
          <w:rFonts w:ascii="Times New Roman" w:cs="Times New Roman"/>
          <w:b/>
          <w:caps/>
        </w:rPr>
      </w:pPr>
      <w:r w:rsidRPr="00844869">
        <w:rPr>
          <w:rFonts w:ascii="Times New Roman" w:cs="Times New Roman"/>
        </w:rPr>
        <w:br/>
      </w:r>
    </w:p>
    <w:p w14:paraId="3C18032B" w14:textId="77777777" w:rsidR="005626C4" w:rsidRPr="00844869" w:rsidRDefault="005626C4">
      <w:pPr>
        <w:widowControl/>
        <w:ind w:firstLineChars="0" w:firstLine="0"/>
        <w:jc w:val="left"/>
        <w:rPr>
          <w:rFonts w:ascii="Times New Roman" w:eastAsia="仿宋" w:cs="Times New Roman"/>
          <w:szCs w:val="40"/>
        </w:rPr>
      </w:pPr>
      <w:r w:rsidRPr="00844869">
        <w:rPr>
          <w:rFonts w:ascii="Times New Roman" w:eastAsia="仿宋" w:cs="Times New Roman"/>
          <w:szCs w:val="40"/>
        </w:rPr>
        <w:br w:type="page"/>
      </w:r>
    </w:p>
    <w:p w14:paraId="003E56A0" w14:textId="77777777" w:rsidR="00026AFE" w:rsidRPr="00844869" w:rsidRDefault="00F054F2">
      <w:pPr>
        <w:ind w:firstLineChars="0" w:firstLine="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仿宋" w:cs="Times New Roman"/>
          <w:szCs w:val="40"/>
        </w:rPr>
        <w:lastRenderedPageBreak/>
        <w:t>附件</w:t>
      </w:r>
      <w:r w:rsidRPr="00844869">
        <w:rPr>
          <w:rFonts w:ascii="Times New Roman" w:eastAsia="仿宋" w:cs="Times New Roman"/>
          <w:szCs w:val="40"/>
        </w:rPr>
        <w:t>2</w:t>
      </w:r>
      <w:r w:rsidRPr="00844869">
        <w:rPr>
          <w:rFonts w:ascii="Times New Roman" w:eastAsia="仿宋" w:cs="Times New Roman"/>
          <w:szCs w:val="40"/>
        </w:rPr>
        <w:t>：</w:t>
      </w:r>
    </w:p>
    <w:p w14:paraId="728DEEF8" w14:textId="77777777" w:rsidR="00026AFE" w:rsidRPr="00844869" w:rsidRDefault="00F054F2">
      <w:pPr>
        <w:ind w:firstLineChars="0" w:firstLine="0"/>
        <w:jc w:val="center"/>
        <w:textAlignment w:val="baseline"/>
        <w:rPr>
          <w:rFonts w:ascii="Times New Roman" w:eastAsia="黑体" w:cs="Times New Roman"/>
          <w:sz w:val="44"/>
          <w:szCs w:val="44"/>
        </w:rPr>
      </w:pPr>
      <w:r w:rsidRPr="00844869">
        <w:rPr>
          <w:rFonts w:ascii="Times New Roman" w:eastAsia="方正小标宋简体" w:cs="Times New Roman"/>
          <w:sz w:val="44"/>
          <w:szCs w:val="44"/>
        </w:rPr>
        <w:t>优秀软件产品登记表</w:t>
      </w:r>
    </w:p>
    <w:p w14:paraId="4A159ECC" w14:textId="77777777" w:rsidR="00026AFE" w:rsidRPr="00844869" w:rsidRDefault="00F054F2">
      <w:pPr>
        <w:spacing w:line="360" w:lineRule="auto"/>
        <w:ind w:firstLineChars="0" w:firstLine="0"/>
        <w:textAlignment w:val="baseline"/>
        <w:rPr>
          <w:rFonts w:ascii="Times New Roman" w:eastAsia="黑体" w:cs="Times New Roman"/>
          <w:sz w:val="21"/>
        </w:rPr>
      </w:pPr>
      <w:r w:rsidRPr="00844869">
        <w:rPr>
          <w:rFonts w:ascii="Times New Roman" w:eastAsia="黑体" w:cs="Times New Roman"/>
          <w:sz w:val="21"/>
          <w:lang w:bidi="ar"/>
        </w:rPr>
        <w:t>一、企业基本信息</w:t>
      </w:r>
    </w:p>
    <w:tbl>
      <w:tblPr>
        <w:tblW w:w="8955" w:type="dxa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478"/>
      </w:tblGrid>
      <w:tr w:rsidR="00026AFE" w:rsidRPr="00844869" w14:paraId="718605C5" w14:textId="77777777">
        <w:trPr>
          <w:trHeight w:val="340"/>
        </w:trPr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9E654" w14:textId="77777777" w:rsidR="00026AFE" w:rsidRPr="00844869" w:rsidRDefault="00F054F2">
            <w:pPr>
              <w:spacing w:line="300" w:lineRule="exact"/>
              <w:ind w:firstLineChars="0" w:firstLine="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企业名称（</w:t>
            </w:r>
            <w:r w:rsidR="007E2338" w:rsidRPr="00844869">
              <w:rPr>
                <w:rFonts w:ascii="Times New Roman" w:eastAsia="宋体" w:cs="Times New Roman"/>
                <w:sz w:val="21"/>
                <w:lang w:bidi="ar"/>
              </w:rPr>
              <w:t>填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写企业全称并盖章）：</w:t>
            </w:r>
          </w:p>
        </w:tc>
      </w:tr>
      <w:tr w:rsidR="00026AFE" w:rsidRPr="00844869" w14:paraId="6C092F52" w14:textId="77777777">
        <w:trPr>
          <w:trHeight w:val="340"/>
        </w:trPr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984DED" w14:textId="77777777" w:rsidR="00026AFE" w:rsidRPr="00844869" w:rsidRDefault="00F054F2">
            <w:pPr>
              <w:spacing w:line="300" w:lineRule="exact"/>
              <w:ind w:firstLineChars="0" w:firstLine="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法人代表姓名：</w:t>
            </w:r>
          </w:p>
        </w:tc>
        <w:tc>
          <w:tcPr>
            <w:tcW w:w="44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6F26494" w14:textId="77777777" w:rsidR="00026AFE" w:rsidRPr="00844869" w:rsidRDefault="00F054F2">
            <w:pPr>
              <w:spacing w:line="300" w:lineRule="exact"/>
              <w:ind w:firstLineChars="0" w:firstLine="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>企业网址：</w:t>
            </w:r>
          </w:p>
        </w:tc>
      </w:tr>
      <w:tr w:rsidR="00026AFE" w:rsidRPr="00844869" w14:paraId="5CE57344" w14:textId="77777777">
        <w:trPr>
          <w:trHeight w:val="340"/>
        </w:trPr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9476A" w14:textId="77777777" w:rsidR="00026AFE" w:rsidRPr="00844869" w:rsidRDefault="00F054F2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>通信地址：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                                     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邮政编码：</w:t>
            </w:r>
          </w:p>
        </w:tc>
      </w:tr>
      <w:tr w:rsidR="00026AFE" w:rsidRPr="00844869" w14:paraId="3EDD71FF" w14:textId="77777777">
        <w:trPr>
          <w:trHeight w:val="766"/>
        </w:trPr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3D5A9" w14:textId="77777777" w:rsidR="00026AFE" w:rsidRPr="00844869" w:rsidRDefault="00F054F2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>主营业务（可多选）：</w:t>
            </w:r>
          </w:p>
          <w:p w14:paraId="01A8AC0F" w14:textId="77777777" w:rsidR="00026AFE" w:rsidRPr="00844869" w:rsidRDefault="00F054F2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cs="Times New Roman"/>
                <w:sz w:val="21"/>
                <w:u w:val="single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>□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基础软件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□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工业软件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□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支撑软件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□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应用软件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□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其他软件</w:t>
            </w:r>
            <w:r w:rsidRPr="00844869">
              <w:rPr>
                <w:rFonts w:ascii="Times New Roman" w:eastAsia="宋体" w:cs="Times New Roman"/>
                <w:sz w:val="21"/>
                <w:u w:val="single" w:color="000000"/>
                <w:lang w:bidi="ar"/>
              </w:rPr>
              <w:t xml:space="preserve">        </w:t>
            </w:r>
          </w:p>
        </w:tc>
      </w:tr>
      <w:tr w:rsidR="00026AFE" w:rsidRPr="00844869" w14:paraId="39AF9EF0" w14:textId="77777777">
        <w:trPr>
          <w:trHeight w:val="340"/>
        </w:trPr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B2678" w14:textId="77777777" w:rsidR="00026AFE" w:rsidRPr="00844869" w:rsidRDefault="00F054F2">
            <w:pPr>
              <w:spacing w:line="300" w:lineRule="exact"/>
              <w:ind w:firstLineChars="0" w:firstLine="0"/>
              <w:jc w:val="left"/>
              <w:textAlignment w:val="baseline"/>
              <w:rPr>
                <w:rFonts w:ascii="Times New Roman" w:eastAsia="宋体" w:cs="Times New Roman"/>
                <w:sz w:val="21"/>
              </w:rPr>
            </w:pPr>
            <w:r w:rsidRPr="00844869">
              <w:rPr>
                <w:rFonts w:ascii="Times New Roman" w:eastAsia="宋体" w:cs="Times New Roman"/>
                <w:sz w:val="21"/>
                <w:lang w:bidi="ar"/>
              </w:rPr>
              <w:t>项目联系人：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  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联系电话：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     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邮箱：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 xml:space="preserve">            </w:t>
            </w:r>
            <w:r w:rsidRPr="00844869">
              <w:rPr>
                <w:rFonts w:ascii="Times New Roman" w:eastAsia="宋体" w:cs="Times New Roman"/>
                <w:sz w:val="21"/>
                <w:lang w:bidi="ar"/>
              </w:rPr>
              <w:t>部门与职务：</w:t>
            </w:r>
          </w:p>
        </w:tc>
      </w:tr>
    </w:tbl>
    <w:p w14:paraId="217132C2" w14:textId="77777777" w:rsidR="00026AFE" w:rsidRPr="00844869" w:rsidRDefault="00026AFE">
      <w:pPr>
        <w:ind w:firstLineChars="0" w:firstLine="0"/>
        <w:textAlignment w:val="baseline"/>
        <w:rPr>
          <w:rFonts w:ascii="Times New Roman" w:eastAsia="宋体" w:cs="Times New Roman"/>
          <w:vanish/>
          <w:sz w:val="21"/>
          <w:szCs w:val="24"/>
        </w:rPr>
      </w:pPr>
    </w:p>
    <w:tbl>
      <w:tblPr>
        <w:tblpPr w:leftFromText="180" w:rightFromText="180" w:vertAnchor="text" w:horzAnchor="page" w:tblpX="1891" w:tblpY="248"/>
        <w:tblOverlap w:val="never"/>
        <w:tblW w:w="921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86"/>
        <w:gridCol w:w="656"/>
        <w:gridCol w:w="195"/>
        <w:gridCol w:w="1364"/>
        <w:gridCol w:w="1134"/>
        <w:gridCol w:w="1168"/>
      </w:tblGrid>
      <w:tr w:rsidR="00026AFE" w:rsidRPr="00844869" w14:paraId="0D761862" w14:textId="77777777" w:rsidTr="00E27EEF">
        <w:trPr>
          <w:trHeight w:val="284"/>
        </w:trPr>
        <w:tc>
          <w:tcPr>
            <w:tcW w:w="4697" w:type="dxa"/>
            <w:gridSpan w:val="4"/>
            <w:tcBorders>
              <w:top w:val="nil"/>
              <w:left w:val="nil"/>
              <w:right w:val="nil"/>
            </w:tcBorders>
          </w:tcPr>
          <w:p w14:paraId="0EB50097" w14:textId="77777777" w:rsidR="00026AFE" w:rsidRPr="00844869" w:rsidRDefault="00F054F2">
            <w:pPr>
              <w:spacing w:line="300" w:lineRule="exact"/>
              <w:ind w:firstLineChars="0" w:firstLine="0"/>
              <w:textAlignment w:val="baseline"/>
              <w:rPr>
                <w:rFonts w:ascii="Times New Roman" w:eastAsia="宋体" w:cs="Times New Roman"/>
                <w:sz w:val="21"/>
                <w:lang w:bidi="ar"/>
              </w:rPr>
            </w:pPr>
            <w:r w:rsidRPr="00844869">
              <w:rPr>
                <w:rFonts w:ascii="Times New Roman" w:eastAsia="黑体" w:cs="Times New Roman"/>
                <w:sz w:val="21"/>
                <w:lang w:bidi="ar"/>
              </w:rPr>
              <w:t>二、优秀创新产品信息（没有的请填</w:t>
            </w:r>
            <w:r w:rsidRPr="00844869">
              <w:rPr>
                <w:rFonts w:ascii="Times New Roman" w:eastAsia="黑体" w:cs="Times New Roman"/>
                <w:sz w:val="21"/>
                <w:lang w:bidi="ar"/>
              </w:rPr>
              <w:t>“</w:t>
            </w:r>
            <w:r w:rsidRPr="00844869">
              <w:rPr>
                <w:rFonts w:ascii="Times New Roman" w:eastAsia="黑体" w:cs="Times New Roman"/>
                <w:sz w:val="21"/>
                <w:lang w:bidi="ar"/>
              </w:rPr>
              <w:t>无</w:t>
            </w:r>
            <w:r w:rsidRPr="00844869">
              <w:rPr>
                <w:rFonts w:ascii="Times New Roman" w:eastAsia="黑体" w:cs="Times New Roman"/>
                <w:sz w:val="21"/>
                <w:lang w:bidi="ar"/>
              </w:rPr>
              <w:t>”</w:t>
            </w:r>
            <w:r w:rsidRPr="00844869">
              <w:rPr>
                <w:rFonts w:ascii="Times New Roman" w:eastAsia="黑体" w:cs="Times New Roman"/>
                <w:sz w:val="21"/>
                <w:lang w:bidi="ar"/>
              </w:rPr>
              <w:t>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50E4589A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宋体" w:cs="Times New Roman"/>
                <w:sz w:val="21"/>
                <w:lang w:bidi="ar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27EB2D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宋体" w:cs="Times New Roman"/>
                <w:sz w:val="21"/>
                <w:lang w:bidi="ar"/>
              </w:rPr>
            </w:pPr>
          </w:p>
        </w:tc>
      </w:tr>
      <w:tr w:rsidR="00026AFE" w:rsidRPr="00844869" w14:paraId="5CDBC245" w14:textId="77777777" w:rsidTr="00E27EEF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224D2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B4F20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发布时间（</w:t>
            </w:r>
            <w:proofErr w:type="gramStart"/>
            <w:r w:rsidRPr="00844869">
              <w:rPr>
                <w:rFonts w:ascii="Times New Roman" w:cs="Times New Roman"/>
                <w:sz w:val="21"/>
                <w:lang w:bidi="ar"/>
              </w:rPr>
              <w:t>以软著上</w:t>
            </w:r>
            <w:proofErr w:type="gramEnd"/>
            <w:r w:rsidRPr="00844869">
              <w:rPr>
                <w:rFonts w:ascii="Times New Roman" w:cs="Times New Roman"/>
                <w:sz w:val="21"/>
                <w:lang w:bidi="ar"/>
              </w:rPr>
              <w:t>的时间为准或其他相关证明）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595C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细分类别</w:t>
            </w:r>
            <w:r w:rsidR="00844869">
              <w:rPr>
                <w:rStyle w:val="af2"/>
                <w:rFonts w:ascii="Times New Roman" w:cs="Times New Roman"/>
                <w:sz w:val="21"/>
                <w:lang w:bidi="ar"/>
              </w:rPr>
              <w:footnoteReference w:id="1"/>
            </w:r>
            <w:r w:rsidRPr="00844869">
              <w:rPr>
                <w:rFonts w:ascii="Times New Roman" w:cs="Times New Roman"/>
                <w:sz w:val="21"/>
                <w:lang w:bidi="ar"/>
              </w:rPr>
              <w:t>（参照主营业务类别）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C1D5B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应用领域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D425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产品收入占企业主营业务收入比重（</w:t>
            </w:r>
            <w:r w:rsidRPr="00844869">
              <w:rPr>
                <w:rFonts w:ascii="Times New Roman" w:cs="Times New Roman"/>
                <w:sz w:val="21"/>
                <w:lang w:bidi="ar"/>
              </w:rPr>
              <w:t>%</w:t>
            </w:r>
            <w:r w:rsidRPr="00844869">
              <w:rPr>
                <w:rFonts w:ascii="Times New Roman" w:cs="Times New Roman"/>
                <w:sz w:val="21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D7018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市场占有率（</w:t>
            </w:r>
            <w:r w:rsidRPr="00844869">
              <w:rPr>
                <w:rFonts w:ascii="Times New Roman" w:cs="Times New Roman"/>
                <w:sz w:val="21"/>
                <w:lang w:bidi="ar"/>
              </w:rPr>
              <w:t>%</w:t>
            </w:r>
            <w:r w:rsidRPr="00844869">
              <w:rPr>
                <w:rFonts w:ascii="Times New Roman" w:cs="Times New Roman"/>
                <w:sz w:val="21"/>
                <w:lang w:bidi="ar"/>
              </w:rPr>
              <w:t>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5535" w14:textId="77777777" w:rsidR="00026AFE" w:rsidRPr="00844869" w:rsidRDefault="00F054F2">
            <w:pPr>
              <w:spacing w:line="300" w:lineRule="exact"/>
              <w:ind w:firstLineChars="0" w:firstLine="0"/>
              <w:jc w:val="center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产品出口额占产品总收入比重（</w:t>
            </w:r>
            <w:r w:rsidRPr="00844869">
              <w:rPr>
                <w:rFonts w:ascii="Times New Roman" w:cs="Times New Roman"/>
                <w:sz w:val="21"/>
                <w:lang w:bidi="ar"/>
              </w:rPr>
              <w:t>%</w:t>
            </w:r>
            <w:r w:rsidRPr="00844869">
              <w:rPr>
                <w:rFonts w:ascii="Times New Roman" w:cs="Times New Roman"/>
                <w:sz w:val="21"/>
                <w:lang w:bidi="ar"/>
              </w:rPr>
              <w:t>）</w:t>
            </w:r>
          </w:p>
        </w:tc>
      </w:tr>
      <w:tr w:rsidR="00026AFE" w:rsidRPr="00844869" w14:paraId="5D8E3695" w14:textId="77777777" w:rsidTr="00E27EEF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C01B" w14:textId="77777777" w:rsidR="00026AFE" w:rsidRPr="00844869" w:rsidRDefault="00026AFE">
            <w:pPr>
              <w:spacing w:line="300" w:lineRule="exact"/>
              <w:ind w:firstLineChars="0" w:firstLine="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D35A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F142B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55B62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FAD6B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CD484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7BFB" w14:textId="77777777" w:rsidR="00026AFE" w:rsidRPr="00844869" w:rsidRDefault="00026AFE">
            <w:pPr>
              <w:spacing w:line="300" w:lineRule="exact"/>
              <w:ind w:firstLineChars="100" w:firstLine="21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</w:p>
        </w:tc>
      </w:tr>
      <w:tr w:rsidR="00026AFE" w:rsidRPr="00844869" w14:paraId="6BC63F6B" w14:textId="77777777" w:rsidTr="00883AC7">
        <w:trPr>
          <w:trHeight w:val="1116"/>
        </w:trPr>
        <w:tc>
          <w:tcPr>
            <w:tcW w:w="92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D0C946" w14:textId="77777777" w:rsidR="00026AFE" w:rsidRPr="00844869" w:rsidRDefault="00F054F2">
            <w:pPr>
              <w:spacing w:line="300" w:lineRule="exact"/>
              <w:ind w:firstLineChars="0" w:firstLine="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软件产品简述（</w:t>
            </w:r>
            <w:r w:rsidRPr="00844869">
              <w:rPr>
                <w:rFonts w:ascii="Times New Roman" w:cs="Times New Roman"/>
                <w:sz w:val="21"/>
                <w:lang w:bidi="ar"/>
              </w:rPr>
              <w:t>500</w:t>
            </w:r>
            <w:r w:rsidRPr="00844869">
              <w:rPr>
                <w:rFonts w:ascii="Times New Roman" w:cs="Times New Roman"/>
                <w:sz w:val="21"/>
                <w:lang w:bidi="ar"/>
              </w:rPr>
              <w:t>字以内，突出软件</w:t>
            </w:r>
            <w:r w:rsidR="00E27EEF">
              <w:rPr>
                <w:rFonts w:ascii="Times New Roman" w:cs="Times New Roman" w:hint="eastAsia"/>
                <w:sz w:val="21"/>
                <w:lang w:bidi="ar"/>
              </w:rPr>
              <w:t>产品的</w:t>
            </w:r>
            <w:r w:rsidRPr="00844869">
              <w:rPr>
                <w:rFonts w:ascii="Times New Roman" w:cs="Times New Roman"/>
                <w:sz w:val="21"/>
                <w:lang w:bidi="ar"/>
              </w:rPr>
              <w:t>创新性</w:t>
            </w:r>
            <w:r w:rsidR="00E27EEF">
              <w:rPr>
                <w:rFonts w:ascii="Times New Roman" w:cs="Times New Roman" w:hint="eastAsia"/>
                <w:sz w:val="21"/>
                <w:lang w:bidi="ar"/>
              </w:rPr>
              <w:t>和竞争力</w:t>
            </w:r>
            <w:r w:rsidRPr="00844869">
              <w:rPr>
                <w:rFonts w:ascii="Times New Roman" w:cs="Times New Roman"/>
                <w:sz w:val="21"/>
                <w:lang w:bidi="ar"/>
              </w:rPr>
              <w:t>）：</w:t>
            </w:r>
          </w:p>
        </w:tc>
      </w:tr>
      <w:tr w:rsidR="00026AFE" w:rsidRPr="00844869" w14:paraId="3F47B038" w14:textId="77777777" w:rsidTr="00883AC7">
        <w:trPr>
          <w:trHeight w:val="1104"/>
        </w:trPr>
        <w:tc>
          <w:tcPr>
            <w:tcW w:w="92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688" w14:textId="77777777" w:rsidR="00026AFE" w:rsidRPr="00844869" w:rsidRDefault="00F054F2">
            <w:pPr>
              <w:spacing w:line="300" w:lineRule="exact"/>
              <w:ind w:firstLineChars="0" w:firstLine="0"/>
              <w:textAlignment w:val="baseline"/>
              <w:rPr>
                <w:rFonts w:ascii="Times New Roman" w:cs="Times New Roman"/>
                <w:sz w:val="21"/>
                <w:lang w:bidi="ar"/>
              </w:rPr>
            </w:pPr>
            <w:r w:rsidRPr="00844869">
              <w:rPr>
                <w:rFonts w:ascii="Times New Roman" w:cs="Times New Roman"/>
                <w:sz w:val="21"/>
                <w:lang w:bidi="ar"/>
              </w:rPr>
              <w:t>应用案例简述（</w:t>
            </w:r>
            <w:r w:rsidRPr="00844869">
              <w:rPr>
                <w:rFonts w:ascii="Times New Roman" w:cs="Times New Roman"/>
                <w:sz w:val="21"/>
                <w:lang w:bidi="ar"/>
              </w:rPr>
              <w:t>500</w:t>
            </w:r>
            <w:r w:rsidRPr="00844869">
              <w:rPr>
                <w:rFonts w:ascii="Times New Roman" w:cs="Times New Roman"/>
                <w:sz w:val="21"/>
                <w:lang w:bidi="ar"/>
              </w:rPr>
              <w:t>字以内，突出应用成效</w:t>
            </w:r>
            <w:r w:rsidR="00E27EEF">
              <w:rPr>
                <w:rFonts w:ascii="Times New Roman" w:cs="Times New Roman" w:hint="eastAsia"/>
                <w:sz w:val="21"/>
                <w:lang w:bidi="ar"/>
              </w:rPr>
              <w:t>和带动支撑作用</w:t>
            </w:r>
            <w:r w:rsidRPr="00844869">
              <w:rPr>
                <w:rFonts w:ascii="Times New Roman" w:cs="Times New Roman"/>
                <w:sz w:val="21"/>
                <w:lang w:bidi="ar"/>
              </w:rPr>
              <w:t>）</w:t>
            </w:r>
          </w:p>
        </w:tc>
      </w:tr>
    </w:tbl>
    <w:p w14:paraId="3C4032C1" w14:textId="77777777" w:rsidR="00026AFE" w:rsidRPr="00844869" w:rsidRDefault="00F054F2">
      <w:pPr>
        <w:ind w:firstLineChars="0" w:firstLine="0"/>
        <w:textAlignment w:val="baseline"/>
        <w:rPr>
          <w:rFonts w:ascii="Times New Roman" w:eastAsia="仿宋" w:cs="Times New Roman"/>
          <w:sz w:val="20"/>
          <w:szCs w:val="40"/>
        </w:rPr>
      </w:pPr>
      <w:r w:rsidRPr="00844869">
        <w:rPr>
          <w:rFonts w:ascii="Times New Roman" w:eastAsia="宋体" w:cs="Times New Roman"/>
          <w:sz w:val="21"/>
          <w:szCs w:val="24"/>
        </w:rPr>
        <w:t>注：每家企业报送优秀创新产品不得超过</w:t>
      </w:r>
      <w:r w:rsidRPr="00844869">
        <w:rPr>
          <w:rFonts w:ascii="Times New Roman" w:eastAsia="宋体" w:cs="Times New Roman"/>
          <w:sz w:val="21"/>
          <w:szCs w:val="24"/>
        </w:rPr>
        <w:t>2</w:t>
      </w:r>
      <w:r w:rsidRPr="00844869">
        <w:rPr>
          <w:rFonts w:ascii="Times New Roman" w:eastAsia="宋体" w:cs="Times New Roman"/>
          <w:sz w:val="21"/>
          <w:szCs w:val="24"/>
        </w:rPr>
        <w:t>个。</w:t>
      </w:r>
    </w:p>
    <w:p w14:paraId="05E7EADC" w14:textId="77777777" w:rsidR="00844869" w:rsidRDefault="00F054F2">
      <w:pPr>
        <w:ind w:firstLineChars="0" w:firstLine="0"/>
        <w:textAlignment w:val="baseline"/>
        <w:rPr>
          <w:rFonts w:ascii="Times New Roman" w:eastAsia="黑体" w:cs="Times New Roman"/>
          <w:sz w:val="21"/>
          <w:lang w:bidi="ar"/>
        </w:rPr>
      </w:pPr>
      <w:r w:rsidRPr="00844869">
        <w:rPr>
          <w:rFonts w:ascii="Times New Roman" w:eastAsia="黑体" w:cs="Times New Roman"/>
          <w:sz w:val="21"/>
          <w:lang w:bidi="ar"/>
        </w:rPr>
        <w:t>三、产品相关</w:t>
      </w:r>
      <w:r w:rsidR="00844869">
        <w:rPr>
          <w:rFonts w:ascii="Times New Roman" w:eastAsia="黑体" w:cs="Times New Roman" w:hint="eastAsia"/>
          <w:sz w:val="21"/>
          <w:lang w:bidi="ar"/>
        </w:rPr>
        <w:t>著作权证明、</w:t>
      </w:r>
      <w:r w:rsidRPr="00844869">
        <w:rPr>
          <w:rFonts w:ascii="Times New Roman" w:eastAsia="黑体" w:cs="Times New Roman"/>
          <w:sz w:val="21"/>
          <w:lang w:bidi="ar"/>
        </w:rPr>
        <w:t>知识产权证明</w:t>
      </w:r>
      <w:r w:rsidR="00844869">
        <w:rPr>
          <w:rFonts w:ascii="Times New Roman" w:eastAsia="黑体" w:cs="Times New Roman" w:hint="eastAsia"/>
          <w:sz w:val="21"/>
          <w:lang w:bidi="ar"/>
        </w:rPr>
        <w:t>等</w:t>
      </w:r>
    </w:p>
    <w:p w14:paraId="2D29BE1C" w14:textId="77777777" w:rsidR="00844869" w:rsidRDefault="00844869">
      <w:pPr>
        <w:ind w:firstLineChars="0" w:firstLine="0"/>
        <w:textAlignment w:val="baseline"/>
        <w:rPr>
          <w:rFonts w:ascii="Times New Roman" w:eastAsia="黑体" w:cs="Times New Roman"/>
          <w:sz w:val="21"/>
          <w:lang w:bidi="ar"/>
        </w:rPr>
      </w:pPr>
      <w:r>
        <w:rPr>
          <w:rFonts w:ascii="Times New Roman" w:eastAsia="黑体" w:cs="Times New Roman" w:hint="eastAsia"/>
          <w:sz w:val="21"/>
          <w:lang w:bidi="ar"/>
        </w:rPr>
        <w:t>四、用户使用报告（</w:t>
      </w:r>
      <w:r w:rsidR="003616CC">
        <w:rPr>
          <w:rFonts w:ascii="Times New Roman" w:eastAsia="黑体" w:cs="Times New Roman" w:hint="eastAsia"/>
          <w:sz w:val="21"/>
          <w:lang w:bidi="ar"/>
        </w:rPr>
        <w:t>加</w:t>
      </w:r>
      <w:r>
        <w:rPr>
          <w:rFonts w:ascii="Times New Roman" w:eastAsia="黑体" w:cs="Times New Roman" w:hint="eastAsia"/>
          <w:sz w:val="21"/>
          <w:lang w:bidi="ar"/>
        </w:rPr>
        <w:t>盖用户单位公章或使用人签字）</w:t>
      </w:r>
    </w:p>
    <w:p w14:paraId="356EF6E3" w14:textId="6FC99AE9" w:rsidR="00844869" w:rsidRPr="00844869" w:rsidRDefault="00844869" w:rsidP="00844869">
      <w:pPr>
        <w:ind w:firstLineChars="0" w:firstLine="0"/>
        <w:textAlignment w:val="baseline"/>
        <w:rPr>
          <w:rFonts w:ascii="Times New Roman" w:eastAsia="黑体" w:cs="Times New Roman"/>
          <w:sz w:val="21"/>
          <w:lang w:bidi="ar"/>
        </w:rPr>
      </w:pPr>
      <w:r>
        <w:rPr>
          <w:rFonts w:ascii="Times New Roman" w:eastAsia="黑体" w:cs="Times New Roman" w:hint="eastAsia"/>
          <w:sz w:val="21"/>
          <w:lang w:bidi="ar"/>
        </w:rPr>
        <w:t>五、</w:t>
      </w:r>
      <w:r w:rsidR="00F054F2" w:rsidRPr="00844869">
        <w:rPr>
          <w:rFonts w:ascii="Times New Roman" w:eastAsia="黑体" w:cs="Times New Roman"/>
          <w:sz w:val="21"/>
          <w:lang w:bidi="ar"/>
        </w:rPr>
        <w:t>其他需要说明的材料（</w:t>
      </w:r>
      <w:r w:rsidR="0082441D">
        <w:rPr>
          <w:rFonts w:ascii="Times New Roman" w:eastAsia="黑体" w:cs="Times New Roman" w:hint="eastAsia"/>
          <w:sz w:val="21"/>
          <w:lang w:bidi="ar"/>
        </w:rPr>
        <w:t>如</w:t>
      </w:r>
      <w:r>
        <w:rPr>
          <w:rFonts w:ascii="Times New Roman" w:eastAsia="黑体" w:cs="Times New Roman" w:hint="eastAsia"/>
          <w:sz w:val="21"/>
          <w:lang w:bidi="ar"/>
        </w:rPr>
        <w:t>产品详细介绍、视频展示等</w:t>
      </w:r>
      <w:r w:rsidR="00F054F2" w:rsidRPr="00844869">
        <w:rPr>
          <w:rFonts w:ascii="Times New Roman" w:eastAsia="黑体" w:cs="Times New Roman"/>
          <w:sz w:val="21"/>
          <w:lang w:bidi="ar"/>
        </w:rPr>
        <w:t>）</w:t>
      </w:r>
    </w:p>
    <w:sectPr w:rsidR="00844869" w:rsidRPr="00844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BD5B" w14:textId="77777777" w:rsidR="005D6483" w:rsidRDefault="005D6483">
      <w:pPr>
        <w:ind w:firstLine="640"/>
      </w:pPr>
      <w:r>
        <w:separator/>
      </w:r>
    </w:p>
  </w:endnote>
  <w:endnote w:type="continuationSeparator" w:id="0">
    <w:p w14:paraId="3B04694D" w14:textId="77777777" w:rsidR="005D6483" w:rsidRDefault="005D648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D5BA" w14:textId="77777777" w:rsidR="00026AFE" w:rsidRDefault="00026AF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EC2A" w14:textId="77777777" w:rsidR="00026AFE" w:rsidRDefault="00026AF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7A24" w14:textId="77777777" w:rsidR="00026AFE" w:rsidRDefault="00026A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AD45" w14:textId="77777777" w:rsidR="005D6483" w:rsidRDefault="005D6483">
      <w:pPr>
        <w:ind w:firstLine="640"/>
      </w:pPr>
      <w:r>
        <w:separator/>
      </w:r>
    </w:p>
  </w:footnote>
  <w:footnote w:type="continuationSeparator" w:id="0">
    <w:p w14:paraId="25E2D09C" w14:textId="77777777" w:rsidR="005D6483" w:rsidRDefault="005D6483">
      <w:pPr>
        <w:ind w:firstLine="640"/>
      </w:pPr>
      <w:r>
        <w:continuationSeparator/>
      </w:r>
    </w:p>
  </w:footnote>
  <w:footnote w:id="1">
    <w:p w14:paraId="652D9929" w14:textId="77777777" w:rsidR="00844869" w:rsidRPr="00844869" w:rsidRDefault="00844869" w:rsidP="00844869">
      <w:pPr>
        <w:ind w:firstLine="640"/>
        <w:rPr>
          <w:rFonts w:ascii="Times New Roman" w:eastAsia="宋体" w:cs="Times New Roman"/>
          <w:sz w:val="21"/>
          <w:szCs w:val="24"/>
        </w:rPr>
      </w:pPr>
      <w:r>
        <w:rPr>
          <w:rStyle w:val="af2"/>
        </w:rPr>
        <w:footnoteRef/>
      </w:r>
      <w:r>
        <w:t xml:space="preserve"> </w:t>
      </w:r>
      <w:r w:rsidRPr="00844869">
        <w:rPr>
          <w:rFonts w:ascii="Times New Roman" w:eastAsia="宋体" w:cs="Times New Roman"/>
          <w:sz w:val="21"/>
          <w:szCs w:val="24"/>
        </w:rPr>
        <w:t>基础软件：指能够对硬件资源进行调度和管理、为应用软件提供运行支撑的软件，包括操作系统、数据库、中间件、各类固件等；</w:t>
      </w:r>
    </w:p>
    <w:p w14:paraId="2159B29B" w14:textId="77777777" w:rsidR="00844869" w:rsidRPr="00844869" w:rsidRDefault="00844869" w:rsidP="00844869">
      <w:pPr>
        <w:ind w:firstLine="420"/>
        <w:rPr>
          <w:rFonts w:ascii="Times New Roman" w:eastAsia="宋体" w:cs="Times New Roman"/>
          <w:sz w:val="21"/>
          <w:szCs w:val="24"/>
        </w:rPr>
      </w:pPr>
      <w:r w:rsidRPr="00844869">
        <w:rPr>
          <w:rFonts w:ascii="Times New Roman" w:eastAsia="宋体" w:cs="Times New Roman"/>
          <w:sz w:val="21"/>
          <w:szCs w:val="24"/>
        </w:rPr>
        <w:t>工业软件：指应用于工业领域，以提高工业企业研发、生产、管理水平和工业装备性能的应用软件</w:t>
      </w:r>
      <w:r w:rsidR="00D95FEC">
        <w:rPr>
          <w:rFonts w:ascii="Times New Roman" w:eastAsia="宋体" w:cs="Times New Roman" w:hint="eastAsia"/>
          <w:sz w:val="21"/>
          <w:szCs w:val="24"/>
        </w:rPr>
        <w:t>；</w:t>
      </w:r>
    </w:p>
    <w:p w14:paraId="0925AFB1" w14:textId="77777777" w:rsidR="00844869" w:rsidRPr="00844869" w:rsidRDefault="00844869" w:rsidP="00844869">
      <w:pPr>
        <w:ind w:firstLine="420"/>
        <w:rPr>
          <w:rFonts w:ascii="Times New Roman" w:eastAsia="宋体" w:cs="Times New Roman"/>
          <w:sz w:val="21"/>
          <w:szCs w:val="24"/>
        </w:rPr>
      </w:pPr>
      <w:r w:rsidRPr="00844869">
        <w:rPr>
          <w:rFonts w:ascii="Times New Roman" w:eastAsia="宋体" w:cs="Times New Roman"/>
          <w:sz w:val="21"/>
          <w:szCs w:val="24"/>
        </w:rPr>
        <w:t>支撑软件：指软件开发过程中使用到的支撑软件开发的工具和集成环境、测试工具软件等；</w:t>
      </w:r>
    </w:p>
    <w:p w14:paraId="05D1C271" w14:textId="77777777" w:rsidR="00844869" w:rsidRPr="00844869" w:rsidRDefault="00844869" w:rsidP="00844869">
      <w:pPr>
        <w:ind w:firstLine="420"/>
        <w:rPr>
          <w:rFonts w:ascii="Times New Roman" w:eastAsia="宋体" w:cs="Times New Roman"/>
          <w:sz w:val="21"/>
          <w:szCs w:val="24"/>
        </w:rPr>
      </w:pPr>
      <w:r w:rsidRPr="00844869">
        <w:rPr>
          <w:rFonts w:ascii="Times New Roman" w:eastAsia="宋体" w:cs="Times New Roman"/>
          <w:sz w:val="21"/>
          <w:szCs w:val="24"/>
        </w:rPr>
        <w:t>应用软件：指独立销售的面向应用需求的软件和解决方案软件等，包括通用软件、行业软件、嵌入式应用软件等；</w:t>
      </w:r>
    </w:p>
    <w:p w14:paraId="5B1D11CF" w14:textId="77777777" w:rsidR="00844869" w:rsidRPr="00135BDB" w:rsidRDefault="00844869" w:rsidP="00135BDB">
      <w:pPr>
        <w:pStyle w:val="a3"/>
        <w:ind w:firstLineChars="200" w:firstLine="420"/>
        <w:rPr>
          <w:rFonts w:ascii="Times New Roman" w:hAnsi="Times New Roman"/>
        </w:rPr>
      </w:pPr>
      <w:r w:rsidRPr="00844869">
        <w:rPr>
          <w:rFonts w:ascii="Times New Roman" w:hAnsi="Times New Roman"/>
        </w:rPr>
        <w:t>其他软件：指未列明的软件开发，如平台软件、信息安全软件等。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1CE6" w14:textId="77777777" w:rsidR="00026AFE" w:rsidRDefault="00026AF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B251" w14:textId="77777777" w:rsidR="00026AFE" w:rsidRDefault="00026AF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B266" w14:textId="77777777" w:rsidR="00026AFE" w:rsidRDefault="00026AF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106D9"/>
    <w:rsid w:val="0002329D"/>
    <w:rsid w:val="00026AFE"/>
    <w:rsid w:val="00073BF3"/>
    <w:rsid w:val="00096C74"/>
    <w:rsid w:val="000C59D5"/>
    <w:rsid w:val="000D5599"/>
    <w:rsid w:val="001106D9"/>
    <w:rsid w:val="00135BDB"/>
    <w:rsid w:val="00190B25"/>
    <w:rsid w:val="00220A0A"/>
    <w:rsid w:val="00265AA7"/>
    <w:rsid w:val="002A2E9D"/>
    <w:rsid w:val="002E7C9E"/>
    <w:rsid w:val="00303F5E"/>
    <w:rsid w:val="00327A5C"/>
    <w:rsid w:val="003616CC"/>
    <w:rsid w:val="00382B15"/>
    <w:rsid w:val="0039640E"/>
    <w:rsid w:val="00397940"/>
    <w:rsid w:val="003C5F5B"/>
    <w:rsid w:val="003D5302"/>
    <w:rsid w:val="00421937"/>
    <w:rsid w:val="004473B0"/>
    <w:rsid w:val="00455064"/>
    <w:rsid w:val="004B3B75"/>
    <w:rsid w:val="005604E0"/>
    <w:rsid w:val="005626C4"/>
    <w:rsid w:val="005D6483"/>
    <w:rsid w:val="00650A25"/>
    <w:rsid w:val="006B27B5"/>
    <w:rsid w:val="006D3303"/>
    <w:rsid w:val="006E5E91"/>
    <w:rsid w:val="00752700"/>
    <w:rsid w:val="00774DAF"/>
    <w:rsid w:val="00777EA7"/>
    <w:rsid w:val="007D1424"/>
    <w:rsid w:val="007E2338"/>
    <w:rsid w:val="0082441D"/>
    <w:rsid w:val="00827E2C"/>
    <w:rsid w:val="00844869"/>
    <w:rsid w:val="00883AC7"/>
    <w:rsid w:val="00897659"/>
    <w:rsid w:val="008D14E2"/>
    <w:rsid w:val="008D1F18"/>
    <w:rsid w:val="0097161A"/>
    <w:rsid w:val="009879ED"/>
    <w:rsid w:val="009A5C5D"/>
    <w:rsid w:val="009B459D"/>
    <w:rsid w:val="00A40203"/>
    <w:rsid w:val="00A54B69"/>
    <w:rsid w:val="00A67F59"/>
    <w:rsid w:val="00AD7C1B"/>
    <w:rsid w:val="00B05F32"/>
    <w:rsid w:val="00B70F02"/>
    <w:rsid w:val="00BC1CF7"/>
    <w:rsid w:val="00BD2EBA"/>
    <w:rsid w:val="00BE5D81"/>
    <w:rsid w:val="00BF7ECF"/>
    <w:rsid w:val="00C12F30"/>
    <w:rsid w:val="00C65360"/>
    <w:rsid w:val="00C7068C"/>
    <w:rsid w:val="00D95FEC"/>
    <w:rsid w:val="00D97B29"/>
    <w:rsid w:val="00DE0E38"/>
    <w:rsid w:val="00DE5EDE"/>
    <w:rsid w:val="00E27EEF"/>
    <w:rsid w:val="00E6172E"/>
    <w:rsid w:val="00E669B0"/>
    <w:rsid w:val="00E74124"/>
    <w:rsid w:val="00EC1780"/>
    <w:rsid w:val="00EF34BD"/>
    <w:rsid w:val="00F054F2"/>
    <w:rsid w:val="00F06573"/>
    <w:rsid w:val="00F15B0B"/>
    <w:rsid w:val="00F205EE"/>
    <w:rsid w:val="00F26183"/>
    <w:rsid w:val="00F72E9F"/>
    <w:rsid w:val="00FB1DC5"/>
    <w:rsid w:val="0C05763B"/>
    <w:rsid w:val="23A92E4D"/>
    <w:rsid w:val="3A155529"/>
    <w:rsid w:val="3B9A3EC1"/>
    <w:rsid w:val="7A5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753D"/>
  <w15:docId w15:val="{6ABF98CE-7620-4E21-82E9-05D3DC1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qFormat/>
    <w:pPr>
      <w:snapToGrid w:val="0"/>
      <w:ind w:firstLineChars="0" w:firstLine="0"/>
      <w:jc w:val="left"/>
    </w:pPr>
    <w:rPr>
      <w:rFonts w:ascii="Calibri" w:eastAsia="宋体" w:hAnsi="Calibri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ind w:firstLineChars="0" w:firstLine="0"/>
      <w:jc w:val="center"/>
    </w:pPr>
    <w:rPr>
      <w:rFonts w:asciiTheme="majorHAnsi" w:eastAsia="方正小标宋_GBK" w:hAnsiTheme="majorHAnsi" w:cstheme="majorBidi"/>
      <w:bCs/>
      <w:sz w:val="44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rFonts w:ascii="Calibri" w:eastAsia="宋体" w:hAnsi="Calibri" w:cs="Times New Roman"/>
      <w:vertAlign w:val="superscript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方正小标宋_GBK" w:hAnsiTheme="majorHAnsi" w:cstheme="majorBidi"/>
      <w:bCs/>
      <w:sz w:val="44"/>
      <w:szCs w:val="32"/>
    </w:rPr>
  </w:style>
  <w:style w:type="paragraph" w:customStyle="1" w:styleId="ae">
    <w:name w:val="一级标题"/>
    <w:basedOn w:val="a"/>
    <w:next w:val="a"/>
    <w:qFormat/>
    <w:pPr>
      <w:outlineLvl w:val="0"/>
    </w:pPr>
    <w:rPr>
      <w:rFonts w:asciiTheme="minorHAnsi" w:eastAsia="黑体" w:hAnsiTheme="minorHAnsi"/>
      <w:szCs w:val="32"/>
    </w:rPr>
  </w:style>
  <w:style w:type="character" w:customStyle="1" w:styleId="a4">
    <w:name w:val="尾注文本 字符"/>
    <w:link w:val="a3"/>
    <w:qFormat/>
    <w:rPr>
      <w:rFonts w:ascii="Calibri" w:eastAsia="宋体" w:hAnsi="Calibri" w:cs="Times New Roman"/>
      <w:szCs w:val="24"/>
    </w:rPr>
  </w:style>
  <w:style w:type="character" w:customStyle="1" w:styleId="1">
    <w:name w:val="尾注文本 字符1"/>
    <w:basedOn w:val="a0"/>
    <w:uiPriority w:val="99"/>
    <w:semiHidden/>
    <w:qFormat/>
    <w:rPr>
      <w:rFonts w:ascii="仿宋_GB2312" w:eastAsia="仿宋_GB2312" w:hAnsi="Times New Roman"/>
      <w:sz w:val="32"/>
      <w:szCs w:val="21"/>
    </w:rPr>
  </w:style>
  <w:style w:type="table" w:customStyle="1" w:styleId="10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99"/>
    <w:rsid w:val="00F205EE"/>
    <w:pPr>
      <w:ind w:firstLine="420"/>
    </w:pPr>
  </w:style>
  <w:style w:type="paragraph" w:styleId="af0">
    <w:name w:val="footnote text"/>
    <w:basedOn w:val="a"/>
    <w:link w:val="af1"/>
    <w:uiPriority w:val="99"/>
    <w:semiHidden/>
    <w:unhideWhenUsed/>
    <w:rsid w:val="0084486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844869"/>
    <w:rPr>
      <w:rFonts w:ascii="仿宋_GB2312" w:eastAsia="仿宋_GB2312" w:hAnsi="Times New Roman"/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84486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EC1780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EC1780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yinming@citif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3106-F7DC-4A27-A7CD-8927B775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杨梦竹</dc:creator>
  <cp:lastModifiedBy>User</cp:lastModifiedBy>
  <cp:revision>13</cp:revision>
  <dcterms:created xsi:type="dcterms:W3CDTF">2022-08-19T05:24:00Z</dcterms:created>
  <dcterms:modified xsi:type="dcterms:W3CDTF">2022-10-10T02:47:00Z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C4598D7A950D44969860CD43CA7F466F</vt:lpwstr>
  </property>
</Properties>
</file>