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9" w:type="pct"/>
        <w:tblLook w:val="04A0" w:firstRow="1" w:lastRow="0" w:firstColumn="1" w:lastColumn="0" w:noHBand="0" w:noVBand="1"/>
      </w:tblPr>
      <w:tblGrid>
        <w:gridCol w:w="465"/>
        <w:gridCol w:w="3538"/>
        <w:gridCol w:w="3617"/>
        <w:gridCol w:w="950"/>
      </w:tblGrid>
      <w:tr w:rsidR="009C2547" w:rsidTr="00154BA7">
        <w:trPr>
          <w:trHeight w:val="80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C2547" w:rsidRDefault="009C2547" w:rsidP="00154BA7">
            <w:pPr>
              <w:widowControl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36"/>
                <w:szCs w:val="36"/>
                <w:lang w:bidi="th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th"/>
              </w:rPr>
              <w:t>附件2</w:t>
            </w:r>
          </w:p>
          <w:p w:rsidR="009C2547" w:rsidRDefault="009C2547" w:rsidP="00154BA7">
            <w:pPr>
              <w:widowControl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36"/>
                <w:szCs w:val="36"/>
                <w:lang w:bidi="th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36"/>
                <w:szCs w:val="36"/>
                <w:lang w:bidi="th"/>
              </w:rPr>
              <w:t>2022年湖北省知识产权运用示范工程项目表（22项）</w:t>
            </w:r>
          </w:p>
        </w:tc>
      </w:tr>
      <w:tr w:rsidR="009C2547" w:rsidTr="00154BA7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企业（14项）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序号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项目名称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申报单位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市州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科林高价值专利转化运用示范工程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武汉科林化工集团有限公司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5G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信息通信数据安全态势感知平台研发项目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武汉绿色网络信息服务有限责任公司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3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一种污水处理设备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专利技术运用示范工程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荆门市拓达科技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门市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4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奥美沙坦中间体核心技术知识产权运用示范工程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黄冈鲁班药业股份有限公司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黄冈市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5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高性能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正丁基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-3-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氨丙基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三甲氧基硅烷的制备工艺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湖北江瀚新材料股份有限公司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荆州市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6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湖北省知识产权运用示范工程（光引发剂系列产品知识产权开发、保护与运用）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湖北固润科技股份有限公司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门市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7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基于区块链和人工智能的语言信息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链研究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及应用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传神语联网网络科技股份有限公司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8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油气钻采装备知识产权运用示范工程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湖北中油科昊机械制造有限公司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荆州市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9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高品质牛磺酸工业化生产与应用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湖北远大生命科学与技术有限责任公司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黄石市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10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超低温金属弹性片密封偏心球阀研究项目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湖北泰和石化设备有限公司</w:t>
            </w:r>
            <w:r>
              <w:rPr>
                <w:rFonts w:ascii="Arial" w:eastAsia="宋体" w:hAnsi="Arial" w:cs="宋体"/>
                <w:color w:val="000000"/>
                <w:kern w:val="0"/>
                <w:sz w:val="22"/>
                <w:lang w:bidi="th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宜昌市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生物质环保节能燃烧技术研发与应用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湖北新农佳科技有限公司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恩施州</w:t>
            </w:r>
          </w:p>
        </w:tc>
      </w:tr>
      <w:tr w:rsidR="009C2547" w:rsidTr="00154BA7">
        <w:trPr>
          <w:trHeight w:val="680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湖北九阳防水知识产权运用示范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湖北九阳防水材料科技有限公司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 xml:space="preserve">襄阳市　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 xml:space="preserve">　　　　　　</w:t>
            </w:r>
            <w:proofErr w:type="gramEnd"/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13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防治仔猪白痢的生物兽药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湖北武当动物药业有限责任公司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十堰市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14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湖北宜美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全息科技有限公司知识产权运用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湖北宜美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全息科技有限公司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宜昌市</w:t>
            </w:r>
          </w:p>
        </w:tc>
      </w:tr>
      <w:tr w:rsidR="009C2547" w:rsidTr="00154BA7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lastRenderedPageBreak/>
              <w:t>高等院校、科研院所（6项）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序号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项目名称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申报单位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市州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提升科研院所知识产权管理能力研究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中国科学院武汉分院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双一流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建设高校知识产权质量提升路径研究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中国地质大学（武汉）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3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武汉大学知识产权运用管理与质量体系推进项目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武汉大学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4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武汉轻工大学促进知识产权转化运用示范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武汉轻工大学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5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医学院校知识产权管理及运用示范研究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湖北中医药大学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6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基于产学研用合作的行业特色型高校专利转化运用与质效提升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以湖北汽车工业学院为例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湖北汽车工业学院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十堰市</w:t>
            </w:r>
          </w:p>
        </w:tc>
      </w:tr>
      <w:tr w:rsidR="009C2547" w:rsidTr="00154BA7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服务机构（2项）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序号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项目名称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申报单位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市州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“</w:t>
            </w: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知识产权全链条运营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”</w:t>
            </w: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服务机构示范工程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华中科技大学专利中心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9C2547" w:rsidTr="00154BA7">
        <w:trPr>
          <w:trHeight w:val="73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知识产权服务机构示范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武汉科</w:t>
            </w:r>
            <w:proofErr w:type="gramStart"/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皓</w:t>
            </w:r>
            <w:proofErr w:type="gramEnd"/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知识产权代理事务所（特殊普通合伙）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547" w:rsidRDefault="009C2547" w:rsidP="00154BA7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</w:tbl>
    <w:p w:rsidR="009C2547" w:rsidRDefault="009C2547" w:rsidP="009C2547">
      <w:pPr>
        <w:widowControl/>
        <w:rPr>
          <w:rFonts w:ascii="Segoe UI" w:eastAsia="宋体" w:hAnsi="Segoe UI" w:cs="宋体"/>
          <w:color w:val="000000"/>
          <w:kern w:val="0"/>
          <w:sz w:val="22"/>
          <w:lang w:bidi="th"/>
        </w:rPr>
      </w:pPr>
    </w:p>
    <w:p w:rsidR="009C2547" w:rsidRDefault="009C2547" w:rsidP="009C2547">
      <w:pPr>
        <w:widowControl/>
        <w:rPr>
          <w:rFonts w:ascii="Segoe UI" w:eastAsia="宋体" w:hAnsi="Segoe UI" w:cs="宋体"/>
          <w:color w:val="000000"/>
          <w:kern w:val="0"/>
          <w:sz w:val="22"/>
          <w:lang w:bidi="th"/>
        </w:rPr>
      </w:pPr>
      <w:r>
        <w:rPr>
          <w:rFonts w:ascii="Segoe UI" w:eastAsia="宋体" w:hAnsi="Segoe UI" w:cs="宋体" w:hint="eastAsia"/>
          <w:color w:val="000000"/>
          <w:kern w:val="0"/>
          <w:sz w:val="22"/>
          <w:lang w:bidi="th"/>
        </w:rPr>
        <w:t>知识产权运用示范工程项目联系方式：</w:t>
      </w:r>
      <w:r>
        <w:rPr>
          <w:rFonts w:ascii="Segoe UI" w:eastAsia="宋体" w:hAnsi="Segoe UI" w:cs="宋体" w:hint="eastAsia"/>
          <w:color w:val="000000"/>
          <w:kern w:val="0"/>
          <w:sz w:val="22"/>
          <w:lang w:bidi="th"/>
        </w:rPr>
        <w:t xml:space="preserve"> </w:t>
      </w:r>
      <w:r>
        <w:rPr>
          <w:rFonts w:ascii="Segoe UI" w:eastAsia="宋体" w:hAnsi="Segoe UI" w:cs="宋体" w:hint="eastAsia"/>
          <w:color w:val="000000"/>
          <w:kern w:val="0"/>
          <w:sz w:val="22"/>
          <w:lang w:bidi="th"/>
        </w:rPr>
        <w:t>陈乃冰</w:t>
      </w:r>
      <w:r>
        <w:rPr>
          <w:rFonts w:ascii="Segoe UI" w:eastAsia="宋体" w:hAnsi="Segoe UI" w:cs="宋体" w:hint="eastAsia"/>
          <w:color w:val="000000"/>
          <w:kern w:val="0"/>
          <w:sz w:val="22"/>
          <w:lang w:bidi="th"/>
        </w:rPr>
        <w:t xml:space="preserve">  86759077  </w:t>
      </w:r>
      <w:hyperlink r:id="rId4" w:history="1">
        <w:r>
          <w:rPr>
            <w:rFonts w:ascii="Segoe UI" w:eastAsia="宋体" w:hAnsi="Segoe UI" w:cs="宋体" w:hint="eastAsia"/>
            <w:color w:val="000000"/>
            <w:kern w:val="0"/>
            <w:sz w:val="22"/>
            <w:lang w:bidi="th"/>
          </w:rPr>
          <w:t>chennb@hbipo.gov.cn</w:t>
        </w:r>
      </w:hyperlink>
    </w:p>
    <w:p w:rsidR="009C2547" w:rsidRDefault="009C2547" w:rsidP="009C2547">
      <w:pPr>
        <w:widowControl/>
        <w:rPr>
          <w:rFonts w:ascii="Segoe UI" w:eastAsia="宋体" w:hAnsi="Segoe UI" w:cs="宋体"/>
          <w:color w:val="000000"/>
          <w:kern w:val="0"/>
          <w:sz w:val="22"/>
          <w:lang w:bidi="th"/>
        </w:rPr>
      </w:pPr>
      <w:r>
        <w:rPr>
          <w:rFonts w:ascii="Segoe UI" w:eastAsia="宋体" w:hAnsi="Segoe UI" w:cs="宋体"/>
          <w:color w:val="000000"/>
          <w:kern w:val="0"/>
          <w:sz w:val="22"/>
          <w:lang w:bidi="th"/>
        </w:rPr>
        <w:t>邮寄地址：武汉市武昌区公正路</w:t>
      </w:r>
      <w:r>
        <w:rPr>
          <w:rFonts w:ascii="Segoe UI" w:eastAsia="宋体" w:hAnsi="Segoe UI" w:cs="宋体"/>
          <w:color w:val="000000"/>
          <w:kern w:val="0"/>
          <w:sz w:val="22"/>
          <w:lang w:bidi="th"/>
        </w:rPr>
        <w:t>19</w:t>
      </w:r>
      <w:r>
        <w:rPr>
          <w:rFonts w:ascii="Segoe UI" w:eastAsia="宋体" w:hAnsi="Segoe UI" w:cs="宋体"/>
          <w:color w:val="000000"/>
          <w:kern w:val="0"/>
          <w:sz w:val="22"/>
          <w:lang w:bidi="th"/>
        </w:rPr>
        <w:t>号省知识产权局邮编：</w:t>
      </w:r>
      <w:r>
        <w:rPr>
          <w:rFonts w:ascii="Segoe UI" w:eastAsia="宋体" w:hAnsi="Segoe UI" w:cs="宋体"/>
          <w:color w:val="000000"/>
          <w:kern w:val="0"/>
          <w:sz w:val="22"/>
          <w:lang w:bidi="th"/>
        </w:rPr>
        <w:t>430072</w:t>
      </w:r>
    </w:p>
    <w:p w:rsidR="009C2547" w:rsidRDefault="009C2547" w:rsidP="009C2547">
      <w:pPr>
        <w:widowControl/>
        <w:rPr>
          <w:rFonts w:ascii="Segoe UI" w:eastAsia="宋体" w:hAnsi="Segoe UI" w:cs="宋体"/>
          <w:color w:val="000000"/>
          <w:kern w:val="0"/>
          <w:sz w:val="22"/>
          <w:lang w:bidi="th"/>
        </w:rPr>
      </w:pPr>
    </w:p>
    <w:p w:rsidR="002E0809" w:rsidRPr="009C2547" w:rsidRDefault="002E0809">
      <w:bookmarkStart w:id="0" w:name="_GoBack"/>
      <w:bookmarkEnd w:id="0"/>
    </w:p>
    <w:sectPr w:rsidR="002E0809" w:rsidRPr="009C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方正书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Noto Mus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47"/>
    <w:rsid w:val="002E0809"/>
    <w:rsid w:val="009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7FCF2-060C-4C7B-94BC-E752556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nnb@hbipo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1</cp:revision>
  <dcterms:created xsi:type="dcterms:W3CDTF">2022-03-28T08:14:00Z</dcterms:created>
  <dcterms:modified xsi:type="dcterms:W3CDTF">2022-03-28T08:15:00Z</dcterms:modified>
</cp:coreProperties>
</file>