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640" w:lineRule="exact"/>
        <w:ind w:left="0" w:leftChars="0" w:right="0" w:firstLine="0" w:firstLineChars="0"/>
        <w:jc w:val="left"/>
        <w:rPr>
          <w:rFonts w:hint="default" w:ascii="文星标宋" w:hAnsi="文星标宋" w:eastAsia="文星标宋" w:cs="文星标宋"/>
          <w:color w:val="auto"/>
          <w:kern w:val="0"/>
          <w:sz w:val="36"/>
          <w:szCs w:val="44"/>
          <w:shd w:val="clear" w:color="auto" w:fill="FFFFFF"/>
          <w:lang w:val="en-US" w:eastAsia="zh-CN" w:bidi="ar"/>
        </w:rPr>
      </w:pPr>
      <w:r>
        <w:rPr>
          <w:rFonts w:hint="eastAsia" w:ascii="文星标宋" w:hAnsi="文星标宋" w:eastAsia="文星标宋" w:cs="文星标宋"/>
          <w:color w:val="auto"/>
          <w:kern w:val="0"/>
          <w:sz w:val="36"/>
          <w:szCs w:val="44"/>
          <w:shd w:val="clear" w:color="auto" w:fill="FFFFFF"/>
          <w:lang w:val="en-US" w:eastAsia="zh-CN" w:bidi="ar"/>
        </w:rPr>
        <w:t>附件</w:t>
      </w:r>
    </w:p>
    <w:p>
      <w:pPr>
        <w:widowControl/>
        <w:spacing w:before="0" w:beforeAutospacing="0" w:after="0" w:afterAutospacing="0" w:line="640" w:lineRule="exact"/>
        <w:ind w:left="0" w:right="0"/>
        <w:jc w:val="center"/>
        <w:rPr>
          <w:rFonts w:hint="eastAsia" w:ascii="文星标宋" w:hAnsi="文星标宋" w:eastAsia="文星标宋" w:cs="文星标宋"/>
          <w:color w:val="auto"/>
          <w:kern w:val="0"/>
          <w:sz w:val="36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文星标宋" w:hAnsi="文星标宋" w:eastAsia="文星标宋" w:cs="文星标宋"/>
          <w:color w:val="auto"/>
          <w:kern w:val="0"/>
          <w:sz w:val="36"/>
          <w:szCs w:val="44"/>
          <w:shd w:val="clear" w:color="auto" w:fill="FFFFFF"/>
          <w:lang w:val="en-US" w:eastAsia="zh-CN" w:bidi="ar"/>
        </w:rPr>
        <w:t>2021年度武汉市科技创新券补贴申报表</w:t>
      </w:r>
    </w:p>
    <w:bookmarkEnd w:id="0"/>
    <w:tbl>
      <w:tblPr>
        <w:tblStyle w:val="4"/>
        <w:tblpPr w:leftFromText="180" w:rightFromText="180" w:vertAnchor="text" w:horzAnchor="page" w:tblpX="1840" w:tblpY="2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118"/>
        <w:gridCol w:w="2118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ind w:firstLine="0" w:firstLineChars="0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</w:rPr>
              <w:t>通讯地址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ind w:firstLine="0" w:firstLineChars="0"/>
              <w:jc w:val="center"/>
              <w:textAlignment w:val="top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eastAsia="zh-CN"/>
              </w:rPr>
              <w:t>所在区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ind w:firstLine="0" w:firstLineChars="0"/>
              <w:jc w:val="center"/>
              <w:textAlignment w:val="top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ind w:firstLine="0" w:firstLineChars="0"/>
              <w:jc w:val="center"/>
              <w:textAlignment w:val="top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企业类型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" w:lineRule="atLeast"/>
              <w:ind w:firstLine="0" w:firstLineChars="0"/>
              <w:textAlignment w:val="top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  <w:t>□高新技术企业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  <w:t xml:space="preserve">       □全国科技型中小企业信息库入库企业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21" w:lineRule="atLeast"/>
              <w:ind w:firstLine="0" w:firstLineChars="0"/>
              <w:textAlignment w:val="top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  <w:t>□技术先进型服务企业    □区级及以上孵化载体的在孵企业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</w:rPr>
              <w:t>行业领域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□电子与信息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□光机电一体化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□生物与医药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□新材料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□新能源与高效节能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□资源与环境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□航空与航天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□地球、空间及海洋工程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□高技术服务业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□农业与农村</w:t>
            </w:r>
            <w:r>
              <w:rPr>
                <w:rFonts w:ascii="Calibri" w:hAnsi="Calibri" w:eastAsia="宋体" w:cs="Times New Roman"/>
                <w:color w:val="auto"/>
                <w:sz w:val="21"/>
                <w:szCs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2021年度企业营业收入（万元）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2021年度企业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研发费用总额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（万元）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 w:cs="Times New Roman"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</w:rPr>
              <w:t>负责人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eastAsia="zh-CN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eastAsia="zh-CN"/>
              </w:rPr>
              <w:t>企业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</w:rPr>
              <w:t>联系人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eastAsia="zh-CN"/>
              </w:rPr>
              <w:t>移动电话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8"/>
                <w:lang w:val="en-US" w:eastAsia="zh-CN"/>
              </w:rPr>
              <w:t>创新券补贴申报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both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研发项目（一）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检验检测内容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服务机构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val="en-US" w:eastAsia="zh-CN"/>
              </w:rPr>
              <w:t>实际服务金额（万元）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eastAsia="zh-CN"/>
              </w:rPr>
              <w:t>申请补贴金额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 （万元）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研发项目（二）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检验检测内容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  <w:t>服务机构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val="en-US" w:eastAsia="zh-CN"/>
              </w:rPr>
              <w:t>实际服务金额（万元）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40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eastAsia="zh-CN"/>
              </w:rPr>
              <w:t>申请补贴金额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2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8"/>
                <w:lang w:val="en-US" w:eastAsia="zh-CN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 （万元）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累计实际服务金额（万元）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累计申请补贴金额（万元）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21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 xml:space="preserve"> 企业简况、使用创新券共享研发测试服务情况（1000字以内）</w:t>
            </w:r>
          </w:p>
        </w:tc>
        <w:tc>
          <w:tcPr>
            <w:tcW w:w="6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84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val="en-US" w:eastAsia="zh-CN"/>
              </w:rPr>
              <w:t>申请承诺：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1、我公司提交的资料真实；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2、我公司已知晓：对于通过恶意串通、弄虚作假等行为骗取财政资金的，一经发现，将追回资金，并记入不良诚信记录。涉及违法的，将依法追究相关责任。</w:t>
            </w:r>
          </w:p>
          <w:p>
            <w:pPr>
              <w:ind w:firstLine="1680" w:firstLineChars="7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</w:p>
          <w:p>
            <w:pPr>
              <w:ind w:left="0" w:leftChars="0" w:firstLine="638" w:firstLineChars="266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负责人签字：                     单位盖章：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年     月     日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1"/>
                <w:lang w:val="en-US" w:eastAsia="zh-CN"/>
              </w:rPr>
              <w:t>附件资料：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  <w:t>1、购买仪器设备共享检测服务的合同（如合同不仅包括检测服务，应能清晰区分检验检测服务内容及金额）；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  <w:t>2、取得的检测报告；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  <w:t>3、付款凭证和发票（检测时间以发票日期为主要依据，参考服务合同、成果证明等材料）；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  <w:t>4、网上预约单；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  <w:t>5、项目立项的决议文件、研发辅助账；</w:t>
            </w:r>
          </w:p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1"/>
                <w:lang w:val="en-US" w:eastAsia="zh-CN"/>
              </w:rPr>
              <w:t>6、其他有关材料。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F06A3"/>
    <w:rsid w:val="033067AD"/>
    <w:rsid w:val="1AAB756F"/>
    <w:rsid w:val="20B203E5"/>
    <w:rsid w:val="262F06A3"/>
    <w:rsid w:val="2F0E7B99"/>
    <w:rsid w:val="427C4F8F"/>
    <w:rsid w:val="48372A51"/>
    <w:rsid w:val="51D8781B"/>
    <w:rsid w:val="60180D01"/>
    <w:rsid w:val="665D67AD"/>
    <w:rsid w:val="69480B3D"/>
    <w:rsid w:val="6DC55ED1"/>
    <w:rsid w:val="7E4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eastAsia="文星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文星标宋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2022-01-17T08:52:00Z</dcterms:created>
  <dc:creator>159----2967</dc:creator>
  <cp:lastModifiedBy>wq900817</cp:lastModifiedBy>
  <cp:lastPrinted>2022-03-16T04:17:00Z</cp:lastPrinted>
  <dcterms:modified xsi:type="dcterms:W3CDTF">2022-03-17T01:20:02Z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