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24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“创客中国”中小企业创新创业大赛</w:t>
      </w:r>
    </w:p>
    <w:p>
      <w:pPr>
        <w:adjustRightInd w:val="0"/>
        <w:snapToGrid w:val="0"/>
        <w:spacing w:line="32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备案表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2"/>
        <w:tblW w:w="0" w:type="auto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（须与附件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3赛事计划公布的名称一致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类型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◎区域赛       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◎专题赛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</w:rPr>
              <w:t>行业领域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境外区域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时间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  月  日至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办单位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决赛地点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赛事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方案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以内，不另附页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赛事简介、赛程特色亮点、奖金设置、跟踪对接服务等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7" w:hRule="atLeast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举办单位声明</w:t>
            </w: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区域赛声明：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本单位严格执行中央八项规定精神，不向企业摊派、乱收费；坚持公益性，不以营利为目的；坚持自愿原则，不强制要求企业参赛；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严格规范赛事流程，现场公开比赛、评委当场亮分、现场进行公证、结果对外公示和公布。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（省级中小企业主管部门盖章）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2021年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6" w:hRule="atLeast"/>
        </w:trPr>
        <w:tc>
          <w:tcPr>
            <w:tcW w:w="2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sz w:val="28"/>
                <w:szCs w:val="28"/>
                <w:lang w:eastAsia="zh-CN"/>
              </w:rPr>
              <w:t>专题赛、境外区域赛声明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本单位严格执行中央八项规定精神，不向企业摊派、乱收费；坚持公益性，不以营利为目的，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赛事所有费用不经本单位及下属公司帐户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；坚持自愿原则，不强制要求企业参赛；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严格规范赛事流程，现场公开比赛、评委当场亮分、现场进行公证、结果对外公示和公布。</w:t>
            </w:r>
          </w:p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（牵头举办单位盖章）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2021年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联络员及处室（部门）：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邮箱：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C826"/>
    <w:rsid w:val="13FF7AF8"/>
    <w:rsid w:val="18D674E7"/>
    <w:rsid w:val="1FCD6C51"/>
    <w:rsid w:val="21D03E94"/>
    <w:rsid w:val="25692C34"/>
    <w:rsid w:val="2B783CC2"/>
    <w:rsid w:val="33F1BC86"/>
    <w:rsid w:val="35245BED"/>
    <w:rsid w:val="36FA5059"/>
    <w:rsid w:val="3AEF1D34"/>
    <w:rsid w:val="3E4A5D33"/>
    <w:rsid w:val="49FCC826"/>
    <w:rsid w:val="57AE0BDB"/>
    <w:rsid w:val="5D27283C"/>
    <w:rsid w:val="67EEDE6B"/>
    <w:rsid w:val="6F5CC7AA"/>
    <w:rsid w:val="777ECFA9"/>
    <w:rsid w:val="77FB145B"/>
    <w:rsid w:val="7B4F6D90"/>
    <w:rsid w:val="7BF5A73A"/>
    <w:rsid w:val="7DEEB24D"/>
    <w:rsid w:val="7E3D7712"/>
    <w:rsid w:val="A7FA3C0C"/>
    <w:rsid w:val="ABDFC5FA"/>
    <w:rsid w:val="BE6E130C"/>
    <w:rsid w:val="F7B390FE"/>
    <w:rsid w:val="FBDD9670"/>
    <w:rsid w:val="FD7F02FB"/>
    <w:rsid w:val="FE2CD785"/>
    <w:rsid w:val="FFC72A60"/>
    <w:rsid w:val="FFFFB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450</Characters>
  <Lines>0</Lines>
  <Paragraphs>0</Paragraphs>
  <TotalTime>0</TotalTime>
  <ScaleCrop>false</ScaleCrop>
  <LinksUpToDate>false</LinksUpToDate>
  <CharactersWithSpaces>641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2019-02-24T09:59:00Z</dcterms:created>
  <dc:creator>张飞云</dc:creator>
  <cp:lastModifiedBy>WPS_1598854626</cp:lastModifiedBy>
  <cp:lastPrinted>2021-04-27T06:20:37Z</cp:lastPrinted>
  <dcterms:modified xsi:type="dcterms:W3CDTF">2021-05-27T08:42:06Z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D3F5EE25B21B4623880E1899F7F4C91B</vt:lpwstr>
  </property>
</Properties>
</file>