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黑体_GBK" w:hAnsi="宋体" w:eastAsia="方正黑体_GBK" w:cs="宋体"/>
          <w:lang w:eastAsia="zh-CN"/>
        </w:rPr>
      </w:pPr>
      <w:r>
        <w:rPr>
          <w:rFonts w:hint="eastAsia" w:ascii="方正黑体_GBK" w:hAnsi="宋体" w:eastAsia="方正黑体_GBK" w:cs="宋体"/>
        </w:rPr>
        <w:t>附件</w:t>
      </w:r>
      <w:r>
        <w:rPr>
          <w:rFonts w:hint="eastAsia" w:ascii="方正黑体_GBK" w:hAnsi="宋体" w:eastAsia="方正黑体_GBK" w:cs="宋体"/>
          <w:lang w:val="en-US" w:eastAsia="zh-CN"/>
        </w:rPr>
        <w:t>3</w:t>
      </w:r>
      <w:bookmarkStart w:id="0" w:name="_GoBack"/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sz w:val="42"/>
          <w:szCs w:val="42"/>
        </w:rPr>
      </w:pPr>
      <w:r>
        <w:rPr>
          <w:rFonts w:hint="eastAsia" w:ascii="方正小标宋简体" w:hAnsi="方正小标宋简体" w:eastAsia="方正小标宋简体" w:cs="方正小标宋简体"/>
          <w:sz w:val="42"/>
          <w:szCs w:val="42"/>
        </w:rPr>
        <w:t>揭榜意向表</w:t>
      </w:r>
    </w:p>
    <w:p>
      <w:pPr>
        <w:jc w:val="center"/>
        <w:rPr>
          <w:rFonts w:hint="eastAsia" w:ascii="宋体" w:hAnsi="宋体" w:cs="宋体"/>
          <w:b/>
          <w:sz w:val="24"/>
          <w:szCs w:val="22"/>
        </w:rPr>
      </w:pPr>
    </w:p>
    <w:tbl>
      <w:tblPr>
        <w:tblStyle w:val="4"/>
        <w:tblW w:w="8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9"/>
        <w:gridCol w:w="1560"/>
        <w:gridCol w:w="1349"/>
        <w:gridCol w:w="560"/>
        <w:gridCol w:w="115"/>
        <w:gridCol w:w="1417"/>
        <w:gridCol w:w="1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9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一、发榜项目基本信息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 w:hRule="atLeast"/>
        </w:trPr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发榜项目</w:t>
            </w:r>
          </w:p>
        </w:tc>
        <w:tc>
          <w:tcPr>
            <w:tcW w:w="64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 w:hRule="atLeast"/>
        </w:trPr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需求</w:t>
            </w: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64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 w:hRule="atLeast"/>
        </w:trPr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需求技术领域</w:t>
            </w:r>
          </w:p>
        </w:tc>
        <w:tc>
          <w:tcPr>
            <w:tcW w:w="64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 w:hRule="atLeast"/>
        </w:trPr>
        <w:tc>
          <w:tcPr>
            <w:tcW w:w="89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二、揭榜单位基本信息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 w:hRule="atLeast"/>
        </w:trPr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揭榜单位名称</w:t>
            </w:r>
          </w:p>
        </w:tc>
        <w:tc>
          <w:tcPr>
            <w:tcW w:w="29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社会统一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信用代码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 w:hRule="atLeast"/>
        </w:trPr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单位性质</w:t>
            </w:r>
          </w:p>
        </w:tc>
        <w:tc>
          <w:tcPr>
            <w:tcW w:w="64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 w:hRule="atLeast"/>
        </w:trPr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注册地区</w:t>
            </w:r>
          </w:p>
        </w:tc>
        <w:tc>
          <w:tcPr>
            <w:tcW w:w="64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 w:hRule="atLeast"/>
        </w:trPr>
        <w:tc>
          <w:tcPr>
            <w:tcW w:w="2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20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职务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7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 w:hRule="atLeast"/>
        </w:trPr>
        <w:tc>
          <w:tcPr>
            <w:tcW w:w="2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电话</w:t>
            </w:r>
          </w:p>
        </w:tc>
        <w:tc>
          <w:tcPr>
            <w:tcW w:w="20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手机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7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 w:hRule="atLeast"/>
        </w:trPr>
        <w:tc>
          <w:tcPr>
            <w:tcW w:w="25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传真</w:t>
            </w:r>
          </w:p>
        </w:tc>
        <w:tc>
          <w:tcPr>
            <w:tcW w:w="20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电子邮箱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7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4" w:hRule="atLeast"/>
        </w:trPr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单位资质及相关领域优势和主要揭榜任务</w:t>
            </w:r>
          </w:p>
        </w:tc>
        <w:tc>
          <w:tcPr>
            <w:tcW w:w="64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7"/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 w:hRule="atLeast"/>
        </w:trPr>
        <w:tc>
          <w:tcPr>
            <w:tcW w:w="89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7"/>
              <w:jc w:val="left"/>
              <w:rPr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三、联合揭榜单位1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单位名称</w:t>
            </w:r>
          </w:p>
        </w:tc>
        <w:tc>
          <w:tcPr>
            <w:tcW w:w="64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 w:hRule="atLeast"/>
        </w:trPr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单位性质</w:t>
            </w:r>
          </w:p>
        </w:tc>
        <w:tc>
          <w:tcPr>
            <w:tcW w:w="34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联系人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 w:hRule="atLeast"/>
        </w:trPr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注册地区</w:t>
            </w:r>
          </w:p>
        </w:tc>
        <w:tc>
          <w:tcPr>
            <w:tcW w:w="34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联系方式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" w:hRule="atLeast"/>
        </w:trPr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单位相关领域优势和主要揭榜任务</w:t>
            </w:r>
          </w:p>
        </w:tc>
        <w:tc>
          <w:tcPr>
            <w:tcW w:w="64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 w:hRule="atLeast"/>
        </w:trPr>
        <w:tc>
          <w:tcPr>
            <w:tcW w:w="89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四、联合揭榜单位2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 w:hRule="atLeast"/>
        </w:trPr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单位名称</w:t>
            </w:r>
          </w:p>
        </w:tc>
        <w:tc>
          <w:tcPr>
            <w:tcW w:w="64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 w:hRule="atLeast"/>
        </w:trPr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单位性质</w:t>
            </w:r>
          </w:p>
        </w:tc>
        <w:tc>
          <w:tcPr>
            <w:tcW w:w="34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联系人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 w:hRule="atLeast"/>
        </w:trPr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注册地区</w:t>
            </w:r>
          </w:p>
        </w:tc>
        <w:tc>
          <w:tcPr>
            <w:tcW w:w="34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联系方式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</w:trPr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单位相关领域优势和主要揭榜任务</w:t>
            </w:r>
          </w:p>
        </w:tc>
        <w:tc>
          <w:tcPr>
            <w:tcW w:w="64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>
      <w:pPr>
        <w:pStyle w:val="6"/>
        <w:widowControl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（可加附页）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Arial Unicode MS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4FB871"/>
    <w:rsid w:val="0371244C"/>
    <w:rsid w:val="1AAD0CDC"/>
    <w:rsid w:val="364FB871"/>
    <w:rsid w:val="467C39D4"/>
    <w:rsid w:val="7BC0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普通(网站)1"/>
    <w:basedOn w:val="1"/>
    <w:qFormat/>
    <w:uiPriority w:val="0"/>
    <w:pPr>
      <w:jc w:val="left"/>
    </w:pPr>
    <w:rPr>
      <w:rFonts w:ascii="Calibri" w:hAnsi="Calibri" w:eastAsia="宋体" w:cs="黑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145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2019-08-23T15:20:00Z</dcterms:created>
  <dc:creator>wufan</dc:creator>
  <cp:lastModifiedBy>zhangw</cp:lastModifiedBy>
  <cp:lastPrinted>2020-05-12T02:44:00Z</cp:lastPrinted>
  <dcterms:modified xsi:type="dcterms:W3CDTF">2020-05-13T09:20:17Z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