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spacing w:line="460" w:lineRule="exact"/>
        <w:jc w:val="center"/>
        <w:rPr>
          <w:rFonts w:hint="eastAsia" w:ascii="黑体" w:hAnsi="黑体" w:eastAsia="黑体"/>
          <w:sz w:val="36"/>
          <w:szCs w:val="36"/>
          <w:lang w:eastAsia="zh-CN"/>
        </w:rPr>
      </w:pPr>
      <w:r>
        <w:rPr>
          <w:rFonts w:hint="eastAsia" w:ascii="黑体" w:hAnsi="黑体" w:eastAsia="黑体"/>
          <w:sz w:val="36"/>
          <w:szCs w:val="36"/>
        </w:rPr>
        <w:t>**公司关于申请</w:t>
      </w:r>
      <w:r>
        <w:rPr>
          <w:rFonts w:hint="eastAsia" w:ascii="黑体" w:hAnsi="黑体" w:eastAsia="黑体"/>
          <w:sz w:val="36"/>
          <w:szCs w:val="36"/>
          <w:lang w:eastAsia="zh-CN"/>
        </w:rPr>
        <w:t>在武汉股权托管交易中心</w:t>
      </w:r>
    </w:p>
    <w:p>
      <w:pPr>
        <w:spacing w:line="460" w:lineRule="exact"/>
        <w:jc w:val="center"/>
        <w:rPr>
          <w:rFonts w:ascii="黑体" w:hAnsi="黑体" w:eastAsia="黑体"/>
          <w:sz w:val="36"/>
          <w:szCs w:val="36"/>
        </w:rPr>
      </w:pPr>
      <w:r>
        <w:rPr>
          <w:rFonts w:hint="eastAsia" w:ascii="黑体" w:hAnsi="黑体" w:eastAsia="黑体"/>
          <w:sz w:val="36"/>
          <w:szCs w:val="36"/>
        </w:rPr>
        <w:t>挂牌奖励的请示</w:t>
      </w:r>
    </w:p>
    <w:p>
      <w:pPr>
        <w:spacing w:line="460" w:lineRule="exact"/>
        <w:jc w:val="center"/>
        <w:rPr>
          <w:rFonts w:ascii="黑体" w:hAnsi="黑体" w:eastAsia="黑体"/>
          <w:sz w:val="36"/>
          <w:szCs w:val="36"/>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金融办（局）</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武汉**公司成立于**年，注册地址：--------------，公司主要从事-----------------，注册资本**元，20**年营业收入**元，完成纳税**元，其中</w:t>
      </w:r>
      <w:r>
        <w:rPr>
          <w:rFonts w:hint="eastAsia" w:ascii="仿宋" w:hAnsi="仿宋" w:eastAsia="仿宋"/>
          <w:sz w:val="32"/>
          <w:szCs w:val="32"/>
          <w:lang w:eastAsia="zh-CN"/>
        </w:rPr>
        <w:t>增值</w:t>
      </w:r>
      <w:r>
        <w:rPr>
          <w:rFonts w:hint="eastAsia" w:ascii="仿宋" w:hAnsi="仿宋" w:eastAsia="仿宋"/>
          <w:sz w:val="32"/>
          <w:szCs w:val="32"/>
        </w:rPr>
        <w:t>税**元，所得税**元。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公司于**年**月**</w:t>
      </w:r>
      <w:r>
        <w:rPr>
          <w:rFonts w:hint="eastAsia" w:ascii="仿宋" w:hAnsi="仿宋" w:eastAsia="仿宋"/>
          <w:sz w:val="32"/>
          <w:szCs w:val="32"/>
          <w:lang w:eastAsia="zh-CN"/>
        </w:rPr>
        <w:t>日</w:t>
      </w:r>
      <w:r>
        <w:rPr>
          <w:rFonts w:hint="eastAsia" w:ascii="仿宋" w:hAnsi="仿宋" w:eastAsia="仿宋"/>
          <w:sz w:val="32"/>
          <w:szCs w:val="32"/>
        </w:rPr>
        <w:t>完成股份制改造，整体变更为**股份有限公司。**年**月**</w:t>
      </w:r>
      <w:r>
        <w:rPr>
          <w:rFonts w:hint="eastAsia" w:ascii="仿宋" w:hAnsi="仿宋" w:eastAsia="仿宋"/>
          <w:sz w:val="32"/>
          <w:szCs w:val="32"/>
          <w:lang w:eastAsia="zh-CN"/>
        </w:rPr>
        <w:t>日，公司通过武汉股权托管交易中心第</w:t>
      </w:r>
      <w:r>
        <w:rPr>
          <w:rFonts w:hint="eastAsia" w:ascii="仿宋" w:hAnsi="仿宋" w:eastAsia="仿宋"/>
          <w:sz w:val="32"/>
          <w:szCs w:val="32"/>
        </w:rPr>
        <w:t>**</w:t>
      </w:r>
      <w:r>
        <w:rPr>
          <w:rFonts w:hint="eastAsia" w:ascii="仿宋" w:hAnsi="仿宋" w:eastAsia="仿宋"/>
          <w:sz w:val="32"/>
          <w:szCs w:val="32"/>
          <w:lang w:eastAsia="zh-CN"/>
        </w:rPr>
        <w:t>次（填总次数</w:t>
      </w:r>
      <w:bookmarkStart w:id="0" w:name="_GoBack"/>
      <w:bookmarkEnd w:id="0"/>
      <w:r>
        <w:rPr>
          <w:rFonts w:hint="eastAsia" w:ascii="仿宋" w:hAnsi="仿宋" w:eastAsia="仿宋"/>
          <w:sz w:val="32"/>
          <w:szCs w:val="32"/>
          <w:lang w:eastAsia="zh-CN"/>
        </w:rPr>
        <w:t>）挂牌审核会议审核，取得武汉股权托管交易中心出具的《关于同意</w:t>
      </w:r>
      <w:r>
        <w:rPr>
          <w:rFonts w:hint="eastAsia" w:ascii="仿宋" w:hAnsi="仿宋" w:eastAsia="仿宋"/>
          <w:sz w:val="32"/>
          <w:szCs w:val="32"/>
        </w:rPr>
        <w:t>**</w:t>
      </w:r>
      <w:r>
        <w:rPr>
          <w:rFonts w:hint="eastAsia" w:ascii="仿宋" w:hAnsi="仿宋" w:eastAsia="仿宋"/>
          <w:sz w:val="32"/>
          <w:szCs w:val="32"/>
          <w:lang w:eastAsia="zh-CN"/>
        </w:rPr>
        <w:t>公司在武汉股权托管交易中心挂牌的函》；</w:t>
      </w:r>
      <w:r>
        <w:rPr>
          <w:rFonts w:hint="eastAsia" w:ascii="仿宋" w:hAnsi="仿宋" w:eastAsia="仿宋"/>
          <w:sz w:val="32"/>
          <w:szCs w:val="32"/>
        </w:rPr>
        <w:t>**年**月**</w:t>
      </w:r>
      <w:r>
        <w:rPr>
          <w:rFonts w:hint="eastAsia" w:ascii="仿宋" w:hAnsi="仿宋" w:eastAsia="仿宋"/>
          <w:sz w:val="32"/>
          <w:szCs w:val="32"/>
          <w:lang w:eastAsia="zh-CN"/>
        </w:rPr>
        <w:t>日，</w:t>
      </w:r>
      <w:r>
        <w:rPr>
          <w:rFonts w:hint="eastAsia" w:ascii="仿宋" w:hAnsi="仿宋" w:eastAsia="仿宋"/>
          <w:sz w:val="32"/>
          <w:szCs w:val="32"/>
        </w:rPr>
        <w:t>公司</w:t>
      </w:r>
      <w:r>
        <w:rPr>
          <w:rFonts w:hint="eastAsia" w:ascii="仿宋" w:hAnsi="仿宋" w:eastAsia="仿宋"/>
          <w:sz w:val="32"/>
          <w:szCs w:val="32"/>
          <w:lang w:eastAsia="zh-CN"/>
        </w:rPr>
        <w:t>正式在武汉股权托管交易中心挂牌，进行信息披露。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ascii="仿宋" w:hAnsi="仿宋" w:eastAsia="仿宋"/>
          <w:b w:val="0"/>
          <w:bCs w:val="0"/>
          <w:sz w:val="32"/>
          <w:szCs w:val="32"/>
        </w:rPr>
      </w:pPr>
      <w:r>
        <w:rPr>
          <w:rFonts w:hint="eastAsia" w:ascii="仿宋" w:hAnsi="仿宋" w:eastAsia="仿宋"/>
          <w:b w:val="0"/>
          <w:bCs w:val="0"/>
          <w:sz w:val="32"/>
          <w:szCs w:val="32"/>
        </w:rPr>
        <w:t>根据《市人民政府关于印发支持企业发展若干意见及支持工业经济发展等政策措施的通知》</w:t>
      </w:r>
      <w:r>
        <w:rPr>
          <w:rFonts w:hint="eastAsia" w:ascii="仿宋" w:hAnsi="仿宋" w:eastAsia="仿宋"/>
          <w:b w:val="0"/>
          <w:bCs w:val="0"/>
          <w:color w:val="auto"/>
          <w:sz w:val="32"/>
          <w:szCs w:val="32"/>
        </w:rPr>
        <w:t>（武政〔201</w:t>
      </w:r>
      <w:r>
        <w:rPr>
          <w:rFonts w:hint="eastAsia" w:ascii="仿宋" w:hAnsi="仿宋" w:eastAsia="仿宋"/>
          <w:b w:val="0"/>
          <w:bCs w:val="0"/>
          <w:color w:val="auto"/>
          <w:sz w:val="32"/>
          <w:szCs w:val="32"/>
          <w:lang w:val="en-US" w:eastAsia="zh-CN"/>
        </w:rPr>
        <w:t>5</w:t>
      </w:r>
      <w:r>
        <w:rPr>
          <w:rFonts w:hint="eastAsia" w:ascii="仿宋" w:hAnsi="仿宋" w:eastAsia="仿宋"/>
          <w:b w:val="0"/>
          <w:bCs w:val="0"/>
          <w:color w:val="auto"/>
          <w:sz w:val="32"/>
          <w:szCs w:val="32"/>
        </w:rPr>
        <w:t>〕</w:t>
      </w:r>
      <w:r>
        <w:rPr>
          <w:rFonts w:hint="eastAsia" w:ascii="仿宋" w:hAnsi="仿宋" w:eastAsia="仿宋"/>
          <w:b w:val="0"/>
          <w:bCs w:val="0"/>
          <w:color w:val="auto"/>
          <w:sz w:val="32"/>
          <w:szCs w:val="32"/>
          <w:lang w:val="en-US" w:eastAsia="zh-CN"/>
        </w:rPr>
        <w:t>35</w:t>
      </w:r>
      <w:r>
        <w:rPr>
          <w:rFonts w:hint="eastAsia" w:ascii="仿宋" w:hAnsi="仿宋" w:eastAsia="仿宋"/>
          <w:b w:val="0"/>
          <w:bCs w:val="0"/>
          <w:color w:val="auto"/>
          <w:sz w:val="32"/>
          <w:szCs w:val="32"/>
        </w:rPr>
        <w:t>号）</w:t>
      </w:r>
      <w:r>
        <w:rPr>
          <w:rFonts w:hint="eastAsia" w:ascii="仿宋" w:hAnsi="仿宋" w:eastAsia="仿宋"/>
          <w:b w:val="0"/>
          <w:bCs w:val="0"/>
          <w:sz w:val="32"/>
          <w:szCs w:val="32"/>
        </w:rPr>
        <w:t>中《关于支持金融业发展的政策措施》第三条第（一）项</w:t>
      </w:r>
      <w:r>
        <w:rPr>
          <w:rFonts w:hint="eastAsia" w:ascii="仿宋" w:hAnsi="仿宋" w:eastAsia="仿宋"/>
          <w:b w:val="0"/>
          <w:bCs w:val="0"/>
          <w:sz w:val="32"/>
          <w:szCs w:val="32"/>
          <w:lang w:eastAsia="zh-CN"/>
        </w:rPr>
        <w:t>“对在武汉股权托管交易中心挂牌的企业，给予20万元支持”</w:t>
      </w:r>
      <w:r>
        <w:rPr>
          <w:rFonts w:hint="eastAsia" w:ascii="仿宋" w:hAnsi="仿宋" w:eastAsia="仿宋"/>
          <w:b w:val="0"/>
          <w:bCs w:val="0"/>
          <w:sz w:val="32"/>
          <w:szCs w:val="32"/>
        </w:rPr>
        <w:t>，我公司符合奖励条件，特申请</w:t>
      </w:r>
      <w:r>
        <w:rPr>
          <w:rFonts w:hint="eastAsia" w:ascii="仿宋" w:hAnsi="仿宋" w:eastAsia="仿宋"/>
          <w:b w:val="0"/>
          <w:bCs w:val="0"/>
          <w:sz w:val="32"/>
          <w:szCs w:val="32"/>
          <w:lang w:eastAsia="zh-CN"/>
        </w:rPr>
        <w:t>市级</w:t>
      </w:r>
      <w:r>
        <w:rPr>
          <w:rFonts w:hint="eastAsia" w:ascii="仿宋" w:hAnsi="仿宋" w:eastAsia="仿宋"/>
          <w:b w:val="0"/>
          <w:bCs w:val="0"/>
          <w:sz w:val="32"/>
          <w:szCs w:val="32"/>
        </w:rPr>
        <w:t>奖励</w:t>
      </w:r>
      <w:r>
        <w:rPr>
          <w:rFonts w:hint="eastAsia" w:ascii="仿宋" w:hAnsi="仿宋" w:eastAsia="仿宋"/>
          <w:b w:val="0"/>
          <w:bCs w:val="0"/>
          <w:sz w:val="32"/>
          <w:szCs w:val="32"/>
          <w:lang w:val="en-US" w:eastAsia="zh-CN"/>
        </w:rPr>
        <w:t>20</w:t>
      </w:r>
      <w:r>
        <w:rPr>
          <w:rFonts w:hint="eastAsia" w:ascii="仿宋" w:hAnsi="仿宋" w:eastAsia="仿宋"/>
          <w:b w:val="0"/>
          <w:bCs w:val="0"/>
          <w:sz w:val="32"/>
          <w:szCs w:val="32"/>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妥否，请批示！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ascii="仿宋" w:hAnsi="仿宋" w:eastAsia="仿宋"/>
          <w:sz w:val="32"/>
          <w:szCs w:val="32"/>
        </w:rPr>
      </w:pPr>
      <w:r>
        <w:rPr>
          <w:rFonts w:hint="eastAsia" w:ascii="仿宋" w:hAnsi="仿宋" w:eastAsia="仿宋"/>
          <w:sz w:val="32"/>
          <w:szCs w:val="32"/>
        </w:rPr>
        <w:t>联系人：****         联系方式：—————</w:t>
      </w:r>
    </w:p>
    <w:p>
      <w:pPr>
        <w:keepNext w:val="0"/>
        <w:keepLines w:val="0"/>
        <w:pageBreakBefore w:val="0"/>
        <w:widowControl w:val="0"/>
        <w:kinsoku/>
        <w:wordWrap/>
        <w:overflowPunct/>
        <w:topLinePunct w:val="0"/>
        <w:autoSpaceDE/>
        <w:autoSpaceDN/>
        <w:bidi w:val="0"/>
        <w:adjustRightInd/>
        <w:snapToGrid/>
        <w:spacing w:line="240" w:lineRule="auto"/>
        <w:ind w:right="480"/>
        <w:jc w:val="right"/>
        <w:textAlignment w:val="auto"/>
        <w:outlineLvl w:val="9"/>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480"/>
        <w:jc w:val="right"/>
        <w:textAlignment w:val="auto"/>
        <w:outlineLvl w:val="9"/>
        <w:rPr>
          <w:rFonts w:ascii="仿宋" w:hAnsi="仿宋" w:eastAsia="仿宋"/>
          <w:sz w:val="32"/>
          <w:szCs w:val="32"/>
        </w:rPr>
      </w:pPr>
      <w:r>
        <w:rPr>
          <w:rFonts w:hint="eastAsia" w:ascii="仿宋" w:hAnsi="仿宋" w:eastAsia="仿宋"/>
          <w:sz w:val="32"/>
          <w:szCs w:val="32"/>
        </w:rPr>
        <w:t>**公司</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仿宋" w:hAnsi="仿宋" w:eastAsia="仿宋"/>
          <w:sz w:val="32"/>
          <w:szCs w:val="32"/>
        </w:rPr>
      </w:pPr>
      <w:r>
        <w:rPr>
          <w:rFonts w:hint="eastAsia" w:ascii="仿宋" w:hAnsi="仿宋" w:eastAsia="仿宋"/>
          <w:sz w:val="32"/>
          <w:szCs w:val="32"/>
        </w:rPr>
        <w:t>**年**月**日</w:t>
      </w:r>
    </w:p>
    <w:p>
      <w:pPr>
        <w:spacing w:line="460" w:lineRule="exact"/>
        <w:ind w:right="160"/>
        <w:jc w:val="left"/>
        <w:rPr>
          <w:rFonts w:hint="eastAsia" w:ascii="仿宋" w:hAnsi="仿宋" w:eastAsia="仿宋"/>
          <w:b/>
          <w:bCs/>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159"/>
        <w:jc w:val="left"/>
        <w:textAlignment w:val="auto"/>
        <w:outlineLvl w:val="9"/>
        <w:rPr>
          <w:rFonts w:ascii="仿宋" w:hAnsi="仿宋" w:eastAsia="仿宋"/>
          <w:b w:val="0"/>
          <w:bCs w:val="0"/>
          <w:sz w:val="32"/>
          <w:szCs w:val="32"/>
        </w:rPr>
      </w:pPr>
      <w:r>
        <w:rPr>
          <w:rFonts w:hint="eastAsia" w:ascii="仿宋" w:hAnsi="仿宋" w:eastAsia="仿宋"/>
          <w:b w:val="0"/>
          <w:bCs w:val="0"/>
          <w:sz w:val="32"/>
          <w:szCs w:val="32"/>
        </w:rPr>
        <w:t>附件：</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159" w:rightChars="0" w:firstLine="640" w:firstLineChars="200"/>
        <w:jc w:val="left"/>
        <w:textAlignment w:val="auto"/>
        <w:outlineLvl w:val="9"/>
        <w:rPr>
          <w:rFonts w:ascii="仿宋" w:hAnsi="仿宋" w:eastAsia="仿宋"/>
          <w:b w:val="0"/>
          <w:bCs w:val="0"/>
          <w:sz w:val="32"/>
          <w:szCs w:val="32"/>
        </w:rPr>
      </w:pPr>
      <w:r>
        <w:rPr>
          <w:rFonts w:hint="eastAsia" w:ascii="仿宋" w:hAnsi="仿宋" w:eastAsia="仿宋"/>
          <w:b w:val="0"/>
          <w:bCs w:val="0"/>
          <w:sz w:val="32"/>
          <w:szCs w:val="32"/>
          <w:lang w:eastAsia="zh-CN"/>
        </w:rPr>
        <w:t>一、企业</w:t>
      </w:r>
      <w:r>
        <w:rPr>
          <w:rFonts w:hint="eastAsia" w:ascii="仿宋" w:hAnsi="仿宋" w:eastAsia="仿宋"/>
          <w:b w:val="0"/>
          <w:bCs w:val="0"/>
          <w:sz w:val="32"/>
          <w:szCs w:val="32"/>
        </w:rPr>
        <w:t>工商营业执照（已正常年检）</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159" w:rightChars="0" w:firstLine="640" w:firstLineChars="200"/>
        <w:jc w:val="left"/>
        <w:textAlignment w:val="auto"/>
        <w:outlineLvl w:val="9"/>
        <w:rPr>
          <w:rFonts w:ascii="仿宋" w:hAnsi="仿宋" w:eastAsia="仿宋"/>
          <w:b w:val="0"/>
          <w:bCs w:val="0"/>
          <w:sz w:val="32"/>
          <w:szCs w:val="32"/>
        </w:rPr>
      </w:pPr>
      <w:r>
        <w:rPr>
          <w:rFonts w:hint="eastAsia" w:ascii="仿宋" w:hAnsi="仿宋" w:eastAsia="仿宋"/>
          <w:b w:val="0"/>
          <w:bCs w:val="0"/>
          <w:sz w:val="32"/>
          <w:szCs w:val="32"/>
          <w:lang w:eastAsia="zh-CN"/>
        </w:rPr>
        <w:t>二、</w:t>
      </w:r>
      <w:r>
        <w:rPr>
          <w:rFonts w:hint="eastAsia" w:ascii="仿宋" w:hAnsi="仿宋" w:eastAsia="仿宋"/>
          <w:b w:val="0"/>
          <w:bCs w:val="0"/>
          <w:sz w:val="32"/>
          <w:szCs w:val="32"/>
        </w:rPr>
        <w:t>企业银行</w:t>
      </w:r>
      <w:r>
        <w:rPr>
          <w:rFonts w:hint="eastAsia" w:ascii="仿宋" w:hAnsi="仿宋" w:eastAsia="仿宋"/>
          <w:b w:val="0"/>
          <w:bCs w:val="0"/>
          <w:sz w:val="32"/>
          <w:szCs w:val="32"/>
          <w:lang w:eastAsia="zh-CN"/>
        </w:rPr>
        <w:t>基本户</w:t>
      </w:r>
      <w:r>
        <w:rPr>
          <w:rFonts w:hint="eastAsia" w:ascii="仿宋" w:hAnsi="仿宋" w:eastAsia="仿宋"/>
          <w:b w:val="0"/>
          <w:bCs w:val="0"/>
          <w:sz w:val="32"/>
          <w:szCs w:val="32"/>
        </w:rPr>
        <w:t>账号</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159" w:rightChars="0" w:firstLine="640" w:firstLineChars="200"/>
        <w:jc w:val="left"/>
        <w:textAlignment w:val="auto"/>
        <w:outlineLvl w:val="9"/>
        <w:rPr>
          <w:rFonts w:hint="eastAsia" w:ascii="仿宋" w:hAnsi="仿宋" w:eastAsia="仿宋"/>
          <w:b w:val="0"/>
          <w:bCs w:val="0"/>
          <w:sz w:val="32"/>
          <w:szCs w:val="32"/>
        </w:rPr>
      </w:pPr>
      <w:r>
        <w:rPr>
          <w:rFonts w:hint="eastAsia" w:ascii="仿宋" w:hAnsi="仿宋" w:eastAsia="仿宋"/>
          <w:b w:val="0"/>
          <w:bCs w:val="0"/>
          <w:sz w:val="32"/>
          <w:szCs w:val="32"/>
          <w:lang w:eastAsia="zh-CN"/>
        </w:rPr>
        <w:t>三、</w:t>
      </w:r>
      <w:r>
        <w:rPr>
          <w:rFonts w:hint="eastAsia" w:ascii="仿宋" w:hAnsi="仿宋" w:eastAsia="仿宋"/>
          <w:b w:val="0"/>
          <w:bCs w:val="0"/>
          <w:sz w:val="32"/>
          <w:szCs w:val="32"/>
        </w:rPr>
        <w:t>《关于同意**公司在武汉股权托管交易中心挂牌的函》</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159" w:rightChars="0" w:firstLine="640" w:firstLineChars="200"/>
        <w:jc w:val="left"/>
        <w:textAlignment w:val="auto"/>
        <w:outlineLvl w:val="9"/>
        <w:rPr>
          <w:rFonts w:hint="eastAsia" w:ascii="仿宋" w:hAnsi="仿宋" w:eastAsia="仿宋"/>
          <w:b w:val="0"/>
          <w:bCs w:val="0"/>
          <w:sz w:val="32"/>
          <w:szCs w:val="32"/>
          <w:lang w:eastAsia="zh-CN"/>
        </w:rPr>
      </w:pPr>
      <w:r>
        <w:rPr>
          <w:rFonts w:hint="eastAsia" w:ascii="仿宋" w:hAnsi="仿宋" w:eastAsia="仿宋"/>
          <w:b w:val="0"/>
          <w:bCs w:val="0"/>
          <w:sz w:val="32"/>
          <w:szCs w:val="32"/>
          <w:lang w:eastAsia="zh-CN"/>
        </w:rPr>
        <w:t>四、公司上一年度审计报告（须由具有证券、期货执业资格的会计师事务所出具）</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159" w:rightChars="0" w:firstLine="640" w:firstLineChars="200"/>
        <w:jc w:val="left"/>
        <w:textAlignment w:val="auto"/>
        <w:outlineLvl w:val="9"/>
        <w:rPr>
          <w:rFonts w:hint="eastAsia" w:ascii="仿宋" w:hAnsi="仿宋" w:eastAsia="仿宋"/>
          <w:sz w:val="32"/>
          <w:szCs w:val="32"/>
          <w:lang w:eastAsia="zh-CN"/>
        </w:rPr>
      </w:pPr>
      <w:r>
        <w:rPr>
          <w:rFonts w:hint="eastAsia" w:ascii="仿宋" w:hAnsi="仿宋" w:eastAsia="仿宋"/>
          <w:sz w:val="32"/>
          <w:szCs w:val="32"/>
          <w:lang w:eastAsia="zh-CN"/>
        </w:rPr>
        <w:t>五、《</w:t>
      </w:r>
      <w:r>
        <w:rPr>
          <w:rFonts w:hint="eastAsia" w:ascii="仿宋" w:hAnsi="仿宋" w:eastAsia="仿宋"/>
          <w:sz w:val="32"/>
          <w:szCs w:val="32"/>
        </w:rPr>
        <w:t>武汉市企业挂牌奖励申报表</w:t>
      </w:r>
      <w:r>
        <w:rPr>
          <w:rFonts w:hint="eastAsia" w:ascii="仿宋" w:hAnsi="仿宋" w:eastAsia="仿宋"/>
          <w:sz w:val="32"/>
          <w:szCs w:val="32"/>
          <w:lang w:eastAsia="zh-CN"/>
        </w:rPr>
        <w:t>》</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159" w:rightChars="0" w:firstLine="640" w:firstLineChars="200"/>
        <w:jc w:val="left"/>
        <w:textAlignment w:val="auto"/>
        <w:outlineLvl w:val="9"/>
        <w:rPr>
          <w:rFonts w:hint="eastAsia" w:ascii="仿宋" w:hAnsi="仿宋" w:eastAsia="仿宋"/>
          <w:sz w:val="32"/>
          <w:szCs w:val="32"/>
          <w:lang w:eastAsia="zh-CN"/>
        </w:rPr>
      </w:pPr>
      <w:r>
        <w:rPr>
          <w:rFonts w:hint="eastAsia" w:ascii="仿宋" w:hAnsi="仿宋" w:eastAsia="仿宋"/>
          <w:sz w:val="32"/>
          <w:szCs w:val="32"/>
          <w:lang w:eastAsia="zh-CN"/>
        </w:rPr>
        <w:t>（所有材料一式三份，所有材料加盖公章）</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74CC0"/>
    <w:rsid w:val="000C00A8"/>
    <w:rsid w:val="00162365"/>
    <w:rsid w:val="001708DC"/>
    <w:rsid w:val="001A12AB"/>
    <w:rsid w:val="001B00CF"/>
    <w:rsid w:val="001D53B0"/>
    <w:rsid w:val="002222CF"/>
    <w:rsid w:val="00274CC0"/>
    <w:rsid w:val="002969FA"/>
    <w:rsid w:val="00304479"/>
    <w:rsid w:val="00357E9F"/>
    <w:rsid w:val="003F121C"/>
    <w:rsid w:val="00400189"/>
    <w:rsid w:val="004127E5"/>
    <w:rsid w:val="004E1848"/>
    <w:rsid w:val="004F4229"/>
    <w:rsid w:val="005448A5"/>
    <w:rsid w:val="005903E1"/>
    <w:rsid w:val="005A324B"/>
    <w:rsid w:val="005C3268"/>
    <w:rsid w:val="005C6685"/>
    <w:rsid w:val="00627B3D"/>
    <w:rsid w:val="00636489"/>
    <w:rsid w:val="006418EB"/>
    <w:rsid w:val="0069011B"/>
    <w:rsid w:val="00697052"/>
    <w:rsid w:val="006A6463"/>
    <w:rsid w:val="006E299D"/>
    <w:rsid w:val="006E4FFE"/>
    <w:rsid w:val="00707E40"/>
    <w:rsid w:val="00710703"/>
    <w:rsid w:val="00725996"/>
    <w:rsid w:val="007431EA"/>
    <w:rsid w:val="00756141"/>
    <w:rsid w:val="007572A0"/>
    <w:rsid w:val="007D0224"/>
    <w:rsid w:val="007F2169"/>
    <w:rsid w:val="00862A38"/>
    <w:rsid w:val="00900BBC"/>
    <w:rsid w:val="00972340"/>
    <w:rsid w:val="009B4C9C"/>
    <w:rsid w:val="009D1AC1"/>
    <w:rsid w:val="00A06D4F"/>
    <w:rsid w:val="00A75A63"/>
    <w:rsid w:val="00AC473C"/>
    <w:rsid w:val="00AC475D"/>
    <w:rsid w:val="00AE248D"/>
    <w:rsid w:val="00B0560D"/>
    <w:rsid w:val="00B13A74"/>
    <w:rsid w:val="00B303E8"/>
    <w:rsid w:val="00B5586A"/>
    <w:rsid w:val="00B8527B"/>
    <w:rsid w:val="00BD03B9"/>
    <w:rsid w:val="00CD2248"/>
    <w:rsid w:val="00CD3239"/>
    <w:rsid w:val="00CD3BE6"/>
    <w:rsid w:val="00CF2180"/>
    <w:rsid w:val="00CF60B0"/>
    <w:rsid w:val="00D25C96"/>
    <w:rsid w:val="00D30DC7"/>
    <w:rsid w:val="00D316B1"/>
    <w:rsid w:val="00D31977"/>
    <w:rsid w:val="00DB20E5"/>
    <w:rsid w:val="00DC110D"/>
    <w:rsid w:val="00DC42B3"/>
    <w:rsid w:val="00E05180"/>
    <w:rsid w:val="00E958D7"/>
    <w:rsid w:val="00F10F98"/>
    <w:rsid w:val="00F7271A"/>
    <w:rsid w:val="00F742BB"/>
    <w:rsid w:val="00F7632B"/>
    <w:rsid w:val="00FC1687"/>
    <w:rsid w:val="0C4D57A2"/>
    <w:rsid w:val="10AE392A"/>
    <w:rsid w:val="21941652"/>
    <w:rsid w:val="22543563"/>
    <w:rsid w:val="2FEB055E"/>
    <w:rsid w:val="3D026136"/>
    <w:rsid w:val="3D780210"/>
    <w:rsid w:val="4338492C"/>
    <w:rsid w:val="4B85120C"/>
    <w:rsid w:val="4E070C9C"/>
    <w:rsid w:val="583C7789"/>
    <w:rsid w:val="5B31796C"/>
    <w:rsid w:val="5C410CD0"/>
    <w:rsid w:val="79FA2B1D"/>
    <w:rsid w:val="7B80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74</Words>
  <Characters>423</Characters>
  <Lines>3</Lines>
  <Paragraphs>1</Paragraphs>
  <TotalTime>0</TotalTime>
  <ScaleCrop>false</ScaleCrop>
  <LinksUpToDate>false</LinksUpToDate>
  <CharactersWithSpaces>496</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2013-08-26T07:21:00Z</dcterms:created>
  <dc:creator>TFZQ</dc:creator>
  <cp:lastModifiedBy>黄寅皓</cp:lastModifiedBy>
  <dcterms:modified xsi:type="dcterms:W3CDTF">2019-09-29T01:49:02Z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