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bookmarkStart w:id="0" w:name="bookmark28"/>
      <w:bookmarkStart w:id="1" w:name="bookmark30"/>
      <w:bookmarkStart w:id="2" w:name="bookmark29"/>
      <w:r>
        <w:rPr>
          <w:rFonts w:hint="eastAsia" w:ascii="仿宋" w:hAnsi="仿宋" w:eastAsia="仿宋" w:cs="仿宋"/>
          <w:b/>
          <w:bCs/>
          <w:sz w:val="30"/>
          <w:szCs w:val="30"/>
        </w:rPr>
        <w:t>科技"小巨人〃企业认定申请书</w:t>
      </w:r>
      <w:bookmarkEnd w:id="0"/>
      <w:bookmarkEnd w:id="1"/>
      <w:bookmarkEnd w:id="2"/>
    </w:p>
    <w:p>
      <w:pPr>
        <w:bidi w:val="0"/>
        <w:jc w:val="both"/>
        <w:rPr>
          <w:rFonts w:hint="eastAsia" w:ascii="仿宋" w:hAnsi="仿宋" w:eastAsia="仿宋" w:cs="仿宋"/>
          <w:sz w:val="30"/>
          <w:szCs w:val="30"/>
        </w:rPr>
      </w:pPr>
    </w:p>
    <w:p>
      <w:pPr>
        <w:bidi w:val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企业名称： </w:t>
      </w:r>
      <w:r>
        <w:rPr>
          <w:rFonts w:hint="eastAsia" w:ascii="仿宋" w:hAnsi="仿宋" w:eastAsia="仿宋" w:cs="仿宋"/>
          <w:sz w:val="30"/>
          <w:szCs w:val="30"/>
        </w:rPr>
        <w:tab/>
      </w:r>
    </w:p>
    <w:p>
      <w:pPr>
        <w:bidi w:val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企业所在地区： 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 xml:space="preserve">市 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区</w:t>
      </w:r>
    </w:p>
    <w:p>
      <w:pPr>
        <w:bidi w:val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申请日期： 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 xml:space="preserve">年 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 xml:space="preserve">月 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>
      <w:pPr>
        <w:bidi w:val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声明：本申请书上填写的有关内容和提交的资料均准确、 真实、合法、有效、无涉密信息，本企业愿为此承担有关法律 责任。</w:t>
      </w:r>
    </w:p>
    <w:p>
      <w:pPr>
        <w:bidi w:val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法定代表人（签名）：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（企业公章）</w:t>
      </w:r>
    </w:p>
    <w:p>
      <w:pPr>
        <w:bidi w:val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武汉市洪山区科技和经济信息化局编制</w:t>
      </w:r>
    </w:p>
    <w:p>
      <w:pPr>
        <w:bidi w:val="0"/>
        <w:jc w:val="both"/>
        <w:rPr>
          <w:rFonts w:hint="eastAsia" w:ascii="仿宋" w:hAnsi="仿宋" w:eastAsia="仿宋" w:cs="仿宋"/>
          <w:sz w:val="30"/>
          <w:szCs w:val="30"/>
        </w:rPr>
        <w:sectPr>
          <w:footnotePr>
            <w:numFmt w:val="decimal"/>
          </w:footnotePr>
          <w:pgSz w:w="8400" w:h="11900"/>
          <w:pgMar w:top="2820" w:right="1371" w:bottom="2413" w:left="1602" w:header="0" w:footer="3" w:gutter="0"/>
          <w:cols w:space="720" w:num="1"/>
          <w:rtlGutter w:val="0"/>
          <w:docGrid w:linePitch="360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二0一九年九月</w:t>
      </w:r>
    </w:p>
    <w:p>
      <w:pPr>
        <w:bidi w:val="0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bookmarkStart w:id="3" w:name="bookmark32"/>
      <w:bookmarkStart w:id="4" w:name="bookmark31"/>
      <w:bookmarkStart w:id="5" w:name="bookmark33"/>
      <w:r>
        <w:rPr>
          <w:rFonts w:hint="eastAsia" w:ascii="仿宋" w:hAnsi="仿宋" w:eastAsia="仿宋" w:cs="仿宋"/>
          <w:b/>
          <w:bCs/>
          <w:sz w:val="30"/>
          <w:szCs w:val="30"/>
        </w:rPr>
        <w:t>填报说明</w:t>
      </w:r>
      <w:bookmarkEnd w:id="3"/>
      <w:bookmarkEnd w:id="4"/>
      <w:bookmarkEnd w:id="5"/>
    </w:p>
    <w:p>
      <w:pPr>
        <w:bidi w:val="0"/>
        <w:jc w:val="both"/>
        <w:rPr>
          <w:rFonts w:hint="eastAsia" w:ascii="仿宋" w:hAnsi="仿宋" w:eastAsia="仿宋" w:cs="仿宋"/>
          <w:sz w:val="30"/>
          <w:szCs w:val="30"/>
        </w:rPr>
      </w:pPr>
    </w:p>
    <w:p>
      <w:pPr>
        <w:bidi w:val="0"/>
        <w:jc w:val="both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本表内的所有财务数据须出自专项报告、财务会计报告或纳税申报表。</w:t>
      </w:r>
    </w:p>
    <w:p>
      <w:pPr>
        <w:bidi w:val="0"/>
        <w:jc w:val="both"/>
        <w:rPr>
          <w:rFonts w:hint="eastAsia" w:ascii="仿宋" w:hAnsi="仿宋" w:eastAsia="仿宋" w:cs="仿宋"/>
          <w:sz w:val="30"/>
          <w:szCs w:val="30"/>
        </w:rPr>
      </w:pPr>
      <w:bookmarkStart w:id="6" w:name="bookmark34"/>
      <w:bookmarkEnd w:id="6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sz w:val="30"/>
          <w:szCs w:val="30"/>
        </w:rPr>
        <w:t>企业应如实填报所附各表。要求文字简洁，数据准确、详实。</w:t>
      </w:r>
    </w:p>
    <w:p>
      <w:pPr>
        <w:bidi w:val="0"/>
        <w:jc w:val="both"/>
        <w:rPr>
          <w:rFonts w:hint="eastAsia" w:ascii="仿宋" w:hAnsi="仿宋" w:eastAsia="仿宋" w:cs="仿宋"/>
          <w:sz w:val="30"/>
          <w:szCs w:val="30"/>
        </w:rPr>
      </w:pPr>
      <w:bookmarkStart w:id="7" w:name="bookmark35"/>
      <w:bookmarkEnd w:id="7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sz w:val="30"/>
          <w:szCs w:val="30"/>
        </w:rPr>
        <w:t>各栏目不得空缺，无内容填写</w:t>
      </w:r>
      <w:r>
        <w:rPr>
          <w:rFonts w:hint="eastAsia" w:ascii="仿宋" w:hAnsi="仿宋" w:eastAsia="仿宋" w:cs="仿宋"/>
          <w:sz w:val="30"/>
          <w:szCs w:val="30"/>
          <w:lang w:val="en-US" w:eastAsia="en-US"/>
        </w:rPr>
        <w:t>“0"；</w:t>
      </w:r>
      <w:r>
        <w:rPr>
          <w:rFonts w:hint="eastAsia" w:ascii="仿宋" w:hAnsi="仿宋" w:eastAsia="仿宋" w:cs="仿宋"/>
          <w:sz w:val="30"/>
          <w:szCs w:val="30"/>
        </w:rPr>
        <w:t>数据有小数时，保留小数点后2位。</w:t>
      </w:r>
    </w:p>
    <w:p>
      <w:pPr>
        <w:bidi w:val="0"/>
        <w:jc w:val="both"/>
        <w:rPr>
          <w:rFonts w:hint="eastAsia" w:ascii="仿宋" w:hAnsi="仿宋" w:eastAsia="仿宋" w:cs="仿宋"/>
          <w:sz w:val="30"/>
          <w:szCs w:val="30"/>
        </w:rPr>
      </w:pPr>
      <w:bookmarkStart w:id="8" w:name="bookmark36"/>
      <w:bookmarkEnd w:id="8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sz w:val="30"/>
          <w:szCs w:val="30"/>
        </w:rPr>
        <w:t>对企业知识产权情况釆用分类评价方式，其中：发明专利（含国防专利）、 植物新品种、国家级农作物品种、国家新药、国家一级中药保护品种、集成电 路布图设计专有权等按I类评价；实用新型专利、外观设计专利、软件著作权 等（不含商标）按11类评价。</w:t>
      </w:r>
    </w:p>
    <w:p>
      <w:pPr>
        <w:bidi w:val="0"/>
        <w:jc w:val="both"/>
        <w:rPr>
          <w:rFonts w:hint="eastAsia" w:ascii="仿宋" w:hAnsi="仿宋" w:eastAsia="仿宋" w:cs="仿宋"/>
          <w:sz w:val="30"/>
          <w:szCs w:val="30"/>
        </w:rPr>
      </w:pPr>
      <w:bookmarkStart w:id="9" w:name="bookmark37"/>
      <w:bookmarkEnd w:id="9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sz w:val="30"/>
          <w:szCs w:val="30"/>
          <w:lang w:val="zh-CN" w:eastAsia="zh-CN"/>
        </w:rPr>
        <w:t>“基础</w:t>
      </w:r>
      <w:r>
        <w:rPr>
          <w:rFonts w:hint="eastAsia" w:ascii="仿宋" w:hAnsi="仿宋" w:eastAsia="仿宋" w:cs="仿宋"/>
          <w:sz w:val="30"/>
          <w:szCs w:val="30"/>
        </w:rPr>
        <w:t>研究投入费用总额"是指：企业研究开发费用总额中，为获得科 学与技术（不包括社会科学、艺术或人文学）新知识等基础研究活动支出的费 用总额。</w:t>
      </w:r>
    </w:p>
    <w:p>
      <w:pPr>
        <w:bidi w:val="0"/>
        <w:jc w:val="both"/>
        <w:rPr>
          <w:rFonts w:hint="eastAsia" w:ascii="仿宋" w:hAnsi="仿宋" w:eastAsia="仿宋" w:cs="仿宋"/>
          <w:sz w:val="30"/>
          <w:szCs w:val="30"/>
        </w:rPr>
      </w:pPr>
      <w:bookmarkStart w:id="10" w:name="bookmark38"/>
      <w:bookmarkEnd w:id="1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</w:t>
      </w:r>
      <w:r>
        <w:rPr>
          <w:rFonts w:hint="eastAsia" w:ascii="仿宋" w:hAnsi="仿宋" w:eastAsia="仿宋" w:cs="仿宋"/>
          <w:sz w:val="30"/>
          <w:szCs w:val="30"/>
        </w:rPr>
        <w:t>销售收入=主营业务收入+其他业务收入</w:t>
      </w:r>
    </w:p>
    <w:p>
      <w:pPr>
        <w:bidi w:val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企业总收入=收入总额-不征税收入</w:t>
      </w:r>
    </w:p>
    <w:p>
      <w:pPr>
        <w:bidi w:val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净资产=资产总额-负债总额</w:t>
      </w:r>
    </w:p>
    <w:p>
      <w:pPr>
        <w:bidi w:val="0"/>
        <w:jc w:val="both"/>
        <w:rPr>
          <w:rFonts w:hint="eastAsia" w:ascii="仿宋" w:hAnsi="仿宋" w:eastAsia="仿宋" w:cs="仿宋"/>
          <w:sz w:val="30"/>
          <w:szCs w:val="30"/>
        </w:rPr>
      </w:pPr>
      <w:bookmarkStart w:id="11" w:name="bookmark39"/>
      <w:bookmarkEnd w:id="11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6.</w:t>
      </w:r>
      <w:r>
        <w:rPr>
          <w:rFonts w:hint="eastAsia" w:ascii="仿宋" w:hAnsi="仿宋" w:eastAsia="仿宋" w:cs="仿宋"/>
          <w:sz w:val="30"/>
          <w:szCs w:val="30"/>
        </w:rPr>
        <w:t>“近一年”和</w:t>
      </w:r>
      <w:r>
        <w:rPr>
          <w:rFonts w:hint="eastAsia" w:ascii="仿宋" w:hAnsi="仿宋" w:eastAsia="仿宋" w:cs="仿宋"/>
          <w:sz w:val="30"/>
          <w:szCs w:val="30"/>
          <w:lang w:val="zh-CN" w:eastAsia="zh-CN"/>
        </w:rPr>
        <w:t>“申请</w:t>
      </w:r>
      <w:r>
        <w:rPr>
          <w:rFonts w:hint="eastAsia" w:ascii="仿宋" w:hAnsi="仿宋" w:eastAsia="仿宋" w:cs="仿宋"/>
          <w:sz w:val="30"/>
          <w:szCs w:val="30"/>
        </w:rPr>
        <w:t>认定前一年内</w:t>
      </w:r>
      <w:r>
        <w:rPr>
          <w:rFonts w:hint="eastAsia" w:ascii="仿宋" w:hAnsi="仿宋" w:eastAsia="仿宋" w:cs="仿宋"/>
          <w:sz w:val="30"/>
          <w:szCs w:val="30"/>
          <w:lang w:val="en-US" w:eastAsia="en-US"/>
        </w:rPr>
        <w:t>"：</w:t>
      </w:r>
      <w:r>
        <w:rPr>
          <w:rFonts w:hint="eastAsia" w:ascii="仿宋" w:hAnsi="仿宋" w:eastAsia="仿宋" w:cs="仿宋"/>
          <w:sz w:val="30"/>
          <w:szCs w:val="30"/>
        </w:rPr>
        <w:t>详见《工作指引》三（一）“年限" 中的说明。</w:t>
      </w:r>
    </w:p>
    <w:p>
      <w:pPr>
        <w:bidi w:val="0"/>
        <w:jc w:val="both"/>
        <w:rPr>
          <w:rFonts w:hint="eastAsia" w:ascii="仿宋" w:hAnsi="仿宋" w:eastAsia="仿宋" w:cs="仿宋"/>
          <w:sz w:val="30"/>
          <w:szCs w:val="30"/>
        </w:rPr>
      </w:pPr>
      <w:bookmarkStart w:id="12" w:name="bookmark40"/>
      <w:bookmarkEnd w:id="12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7.</w:t>
      </w:r>
      <w:r>
        <w:rPr>
          <w:rFonts w:hint="eastAsia" w:ascii="仿宋" w:hAnsi="仿宋" w:eastAsia="仿宋" w:cs="仿宋"/>
          <w:sz w:val="30"/>
          <w:szCs w:val="30"/>
          <w:lang w:val="zh-CN" w:eastAsia="zh-CN"/>
        </w:rPr>
        <w:t>“研</w:t>
      </w:r>
      <w:r>
        <w:rPr>
          <w:rFonts w:hint="eastAsia" w:ascii="仿宋" w:hAnsi="仿宋" w:eastAsia="仿宋" w:cs="仿宋"/>
          <w:sz w:val="30"/>
          <w:szCs w:val="30"/>
        </w:rPr>
        <w:t>发活动</w:t>
      </w:r>
      <w:r>
        <w:rPr>
          <w:rFonts w:hint="eastAsia" w:ascii="仿宋" w:hAnsi="仿宋" w:eastAsia="仿宋" w:cs="仿宋"/>
          <w:sz w:val="30"/>
          <w:szCs w:val="30"/>
          <w:lang w:val="en-US" w:eastAsia="en-US"/>
        </w:rPr>
        <w:t>"：</w:t>
      </w:r>
      <w:r>
        <w:rPr>
          <w:rFonts w:hint="eastAsia" w:ascii="仿宋" w:hAnsi="仿宋" w:eastAsia="仿宋" w:cs="仿宋"/>
          <w:sz w:val="30"/>
          <w:szCs w:val="30"/>
        </w:rPr>
        <w:t>详见《工作指引》三（六）1中</w:t>
      </w:r>
      <w:r>
        <w:rPr>
          <w:rFonts w:hint="eastAsia" w:ascii="仿宋" w:hAnsi="仿宋" w:eastAsia="仿宋" w:cs="仿宋"/>
          <w:sz w:val="30"/>
          <w:szCs w:val="30"/>
          <w:lang w:val="zh-CN" w:eastAsia="zh-CN"/>
        </w:rPr>
        <w:t>“研</w:t>
      </w:r>
      <w:r>
        <w:rPr>
          <w:rFonts w:hint="eastAsia" w:ascii="仿宋" w:hAnsi="仿宋" w:eastAsia="仿宋" w:cs="仿宋"/>
          <w:sz w:val="30"/>
          <w:szCs w:val="30"/>
        </w:rPr>
        <w:t>究开发活动确定”。</w:t>
      </w:r>
    </w:p>
    <w:p>
      <w:pPr>
        <w:bidi w:val="0"/>
        <w:jc w:val="both"/>
        <w:rPr>
          <w:rFonts w:hint="eastAsia" w:ascii="仿宋" w:hAnsi="仿宋" w:eastAsia="仿宋" w:cs="仿宋"/>
          <w:sz w:val="30"/>
          <w:szCs w:val="30"/>
        </w:rPr>
      </w:pPr>
      <w:bookmarkStart w:id="13" w:name="bookmark41"/>
      <w:bookmarkEnd w:id="13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8.</w:t>
      </w:r>
      <w:bookmarkStart w:id="14" w:name="_GoBack"/>
      <w:bookmarkEnd w:id="14"/>
      <w:r>
        <w:rPr>
          <w:rFonts w:hint="eastAsia" w:ascii="仿宋" w:hAnsi="仿宋" w:eastAsia="仿宋" w:cs="仿宋"/>
          <w:sz w:val="30"/>
          <w:szCs w:val="30"/>
          <w:lang w:val="zh-CN" w:eastAsia="zh-CN"/>
        </w:rPr>
        <w:t>“高</w:t>
      </w:r>
      <w:r>
        <w:rPr>
          <w:rFonts w:hint="eastAsia" w:ascii="仿宋" w:hAnsi="仿宋" w:eastAsia="仿宋" w:cs="仿宋"/>
          <w:sz w:val="30"/>
          <w:szCs w:val="30"/>
        </w:rPr>
        <w:t>新技术产品（服务）收入</w:t>
      </w:r>
      <w:r>
        <w:rPr>
          <w:rFonts w:hint="eastAsia" w:ascii="仿宋" w:hAnsi="仿宋" w:eastAsia="仿宋" w:cs="仿宋"/>
          <w:sz w:val="30"/>
          <w:szCs w:val="30"/>
          <w:lang w:val="en-US" w:eastAsia="en-US"/>
        </w:rPr>
        <w:t>"：</w:t>
      </w:r>
      <w:r>
        <w:rPr>
          <w:rFonts w:hint="eastAsia" w:ascii="仿宋" w:hAnsi="仿宋" w:eastAsia="仿宋" w:cs="仿宋"/>
          <w:sz w:val="30"/>
          <w:szCs w:val="30"/>
        </w:rPr>
        <w:t>详见《工作指引》三（四）1中</w:t>
      </w:r>
      <w:r>
        <w:rPr>
          <w:rFonts w:hint="eastAsia" w:ascii="仿宋" w:hAnsi="仿宋" w:eastAsia="仿宋" w:cs="仿宋"/>
          <w:sz w:val="30"/>
          <w:szCs w:val="30"/>
          <w:lang w:val="zh-CN" w:eastAsia="zh-CN"/>
        </w:rPr>
        <w:t xml:space="preserve">“高新 </w:t>
      </w:r>
      <w:r>
        <w:rPr>
          <w:rFonts w:hint="eastAsia" w:ascii="仿宋" w:hAnsi="仿宋" w:eastAsia="仿宋" w:cs="仿宋"/>
          <w:sz w:val="30"/>
          <w:szCs w:val="30"/>
        </w:rPr>
        <w:t>技术产品（服务）收入”的定义。</w:t>
      </w:r>
    </w:p>
    <w:p>
      <w:pPr>
        <w:bidi w:val="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  <w:sectPr>
          <w:footnotePr>
            <w:numFmt w:val="decimal"/>
          </w:footnotePr>
          <w:pgSz w:w="11900" w:h="16840"/>
          <w:pgMar w:top="1335" w:right="2062" w:bottom="1335" w:left="1573" w:header="0" w:footer="3" w:gutter="0"/>
          <w:cols w:space="720" w:num="1"/>
          <w:rtlGutter w:val="0"/>
          <w:docGrid w:linePitch="360" w:charSpace="0"/>
        </w:sectPr>
      </w:pPr>
      <w:r>
        <w:rPr>
          <w:rFonts w:hint="eastAsia" w:ascii="仿宋" w:hAnsi="仿宋" w:eastAsia="仿宋" w:cs="仿宋"/>
          <w:sz w:val="30"/>
          <w:szCs w:val="30"/>
          <w:lang w:val="en-US" w:eastAsia="en-US"/>
        </w:rPr>
        <w:t>9.IP</w:t>
      </w:r>
      <w:r>
        <w:rPr>
          <w:rFonts w:hint="eastAsia" w:ascii="仿宋" w:hAnsi="仿宋" w:eastAsia="仿宋" w:cs="仿宋"/>
          <w:sz w:val="30"/>
          <w:szCs w:val="30"/>
        </w:rPr>
        <w:t>代表知识产权编号；</w:t>
      </w:r>
      <w:r>
        <w:rPr>
          <w:rFonts w:hint="eastAsia" w:ascii="仿宋" w:hAnsi="仿宋" w:eastAsia="仿宋" w:cs="仿宋"/>
          <w:sz w:val="30"/>
          <w:szCs w:val="30"/>
          <w:lang w:val="en-US" w:eastAsia="en-US"/>
        </w:rPr>
        <w:t>RD</w:t>
      </w:r>
      <w:r>
        <w:rPr>
          <w:rFonts w:hint="eastAsia" w:ascii="仿宋" w:hAnsi="仿宋" w:eastAsia="仿宋" w:cs="仿宋"/>
          <w:sz w:val="30"/>
          <w:szCs w:val="30"/>
        </w:rPr>
        <w:t>代表研究开发活动编号；</w:t>
      </w:r>
      <w:r>
        <w:rPr>
          <w:rFonts w:hint="eastAsia" w:ascii="仿宋" w:hAnsi="仿宋" w:eastAsia="仿宋" w:cs="仿宋"/>
          <w:sz w:val="30"/>
          <w:szCs w:val="30"/>
          <w:lang w:val="en-US" w:eastAsia="en-US"/>
        </w:rPr>
        <w:t>PS</w:t>
      </w:r>
      <w:r>
        <w:rPr>
          <w:rFonts w:hint="eastAsia" w:ascii="仿宋" w:hAnsi="仿宋" w:eastAsia="仿宋" w:cs="仿宋"/>
          <w:sz w:val="30"/>
          <w:szCs w:val="30"/>
        </w:rPr>
        <w:t>代表高新技术产 品（服务）编号。</w:t>
      </w:r>
      <w:r>
        <w:rPr>
          <w:rFonts w:hint="eastAsia" w:ascii="仿宋" w:hAnsi="仿宋" w:eastAsia="仿宋" w:cs="仿宋"/>
          <w:sz w:val="30"/>
          <w:szCs w:val="30"/>
          <w:lang w:val="en-US" w:eastAsia="en-US"/>
        </w:rPr>
        <w:t>IP、RD、PS</w:t>
      </w:r>
      <w:r>
        <w:rPr>
          <w:rFonts w:hint="eastAsia" w:ascii="仿宋" w:hAnsi="仿宋" w:eastAsia="仿宋" w:cs="仿宋"/>
          <w:sz w:val="30"/>
          <w:szCs w:val="30"/>
        </w:rPr>
        <w:t>后取两位数（01、02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....</w:t>
      </w:r>
      <w:r>
        <w:rPr>
          <w:rFonts w:hint="eastAsia" w:ascii="仿宋" w:hAnsi="仿宋" w:eastAsia="仿宋" w:cs="仿宋"/>
          <w:sz w:val="30"/>
          <w:szCs w:val="30"/>
          <w:lang w:val="en-US" w:eastAsia="en-US"/>
        </w:rPr>
        <w:t>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63E84"/>
    <w:rsid w:val="22463E84"/>
    <w:rsid w:val="4ED6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widowControl w:val="0"/>
      <w:shd w:val="clear" w:color="auto" w:fill="auto"/>
      <w:spacing w:after="450"/>
      <w:jc w:val="center"/>
      <w:outlineLvl w:val="1"/>
    </w:pPr>
    <w:rPr>
      <w:rFonts w:ascii="MingLiU" w:hAnsi="MingLiU" w:eastAsia="MingLiU" w:cs="MingLiU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42" w:lineRule="auto"/>
      <w:ind w:firstLine="400"/>
    </w:pPr>
    <w:rPr>
      <w:rFonts w:ascii="MingLiU" w:hAnsi="MingLiU" w:eastAsia="MingLiU" w:cs="MingLiU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6">
    <w:name w:val="Body text|2"/>
    <w:basedOn w:val="1"/>
    <w:qFormat/>
    <w:uiPriority w:val="0"/>
    <w:pPr>
      <w:widowControl w:val="0"/>
      <w:shd w:val="clear" w:color="auto" w:fill="auto"/>
    </w:pPr>
    <w:rPr>
      <w:rFonts w:ascii="MingLiU" w:hAnsi="MingLiU" w:eastAsia="MingLiU" w:cs="MingLiU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2019-09-18T09:45:00Z</dcterms:created>
  <dc:creator>舒珍</dc:creator>
  <cp:lastModifiedBy>舒珍</cp:lastModifiedBy>
  <dcterms:modified xsi:type="dcterms:W3CDTF">2019-09-19T01:58:39Z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