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t>2018年度洪山区规模以上工业企业扩产增效奖励申报表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83755"/>
            <wp:effectExtent l="0" t="0" r="10160" b="171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158A6"/>
    <w:rsid w:val="5BF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2019-04-25T02:57:00Z</dcterms:created>
  <dc:creator>三shu.</dc:creator>
  <cp:lastModifiedBy>三shu.</cp:lastModifiedBy>
  <dcterms:modified xsi:type="dcterms:W3CDTF">2019-04-25T03:00:53Z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